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Методическая разработка мероприятия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открытого типа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0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«От теории к практике»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Авторы: Толстикова Елена Иннокентьевна, преподаватель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99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Голубева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</w:t>
      </w:r>
      <w:r/>
    </w:p>
    <w:p>
      <w:p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ГБПОУ НСО «Новосибирский автотранспортный колледж»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Цели и задачи: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2"/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Обучающие: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2"/>
        <w:numPr>
          <w:ilvl w:val="0"/>
          <w:numId w:val="23"/>
        </w:numPr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  <w:t xml:space="preserve">теоретическое повторение ранее изученного материала в увлекательной форме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2"/>
        <w:numPr>
          <w:ilvl w:val="0"/>
          <w:numId w:val="23"/>
        </w:numPr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  <w:t xml:space="preserve">умения использовать полученные знания по дисциплинам Математика и Информатика в незнакомой ситуации, мотивировать студентов к повышению базовой компьютерной грамотности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882"/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Развивающие: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2"/>
        <w:numPr>
          <w:ilvl w:val="0"/>
          <w:numId w:val="23"/>
        </w:numPr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развитие познавательного интереса, интеллекта студентов, расширение знаний и воспитание стремления к их непрерывному совершенствованию, формирование чувства солидарности и здорового соперничества.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2"/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Воспитательные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2"/>
        <w:numPr>
          <w:ilvl w:val="0"/>
          <w:numId w:val="24"/>
        </w:numPr>
        <w:ind w:left="0" w:right="0" w:firstLine="0"/>
        <w:jc w:val="both"/>
        <w:spacing w:beforeAutospacing="0" w:after="150" w:afterAutospacing="0"/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val="ru-RU"/>
        </w:rPr>
        <w:t xml:space="preserve">воспитание умения работать в команде, уважения к сопернику, воспитание чувства ответственности</w:t>
      </w:r>
      <w:r>
        <w:rPr>
          <w:rFonts w:ascii="Times New Roman" w:hAnsi="Times New Roman" w:cs="Times New Roman"/>
          <w:color w:val="333333"/>
          <w:sz w:val="24"/>
          <w:szCs w:val="24"/>
        </w:rPr>
      </w:r>
      <w:r>
        <w:rPr>
          <w:rFonts w:ascii="Times New Roman" w:hAnsi="Times New Roman" w:cs="Times New Roman"/>
          <w:color w:val="333333"/>
          <w:sz w:val="24"/>
          <w:szCs w:val="24"/>
        </w:rPr>
      </w:r>
    </w:p>
    <w:p>
      <w:pPr>
        <w:ind w:left="0" w:righ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Методическая цель: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0" w:righ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Использование разнообразных форм и методов с интеграцией интерактивных сре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дств дл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 организации учебной деятельности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Образовательные ресурсы: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презентация с заданиями турнира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оценочные листы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раздаточный материал для команд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образовательный онлайн-сервис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quizizz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com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  <w:t xml:space="preserve">Оборудование: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14:ligatures w14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tabs>
          <w:tab w:val="clear" w:pos="720" w:leader="none"/>
        </w:tabs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компьютер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tabs>
          <w:tab w:val="clear" w:pos="720" w:leader="none"/>
        </w:tabs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мультимедийный проектор, экран;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tabs>
          <w:tab w:val="clear" w:pos="720" w:leader="none"/>
        </w:tabs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секундомер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shd w:val="clear" w:color="auto" w:fill="ffffff"/>
        <w:tabs>
          <w:tab w:val="clear" w:pos="720" w:leader="none"/>
        </w:tabs>
        <w:rPr>
          <w:rFonts w:ascii="Times New Roman" w:hAnsi="Times New Roman" w:eastAsia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устройство для подачи звукового сигнала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 xml:space="preserve">План занятия </w:t>
      </w: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r>
    </w:p>
    <w:p>
      <w:pPr>
        <w:pStyle w:val="883"/>
        <w:numPr>
          <w:ilvl w:val="0"/>
          <w:numId w:val="25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  <w:t xml:space="preserve">Организационный момент</w:t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</w:p>
    <w:p>
      <w:pPr>
        <w:pStyle w:val="883"/>
        <w:numPr>
          <w:ilvl w:val="0"/>
          <w:numId w:val="25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  <w:t xml:space="preserve">Ход интеллектуальной игры</w:t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</w:p>
    <w:p>
      <w:pPr>
        <w:pStyle w:val="883"/>
        <w:numPr>
          <w:ilvl w:val="0"/>
          <w:numId w:val="25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  <w:t xml:space="preserve">Подведение итогов занятия (рефлексия)</w:t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color w:val="000000" w:themeColor="text1"/>
          <w:sz w:val="24"/>
          <w:szCs w:val="24"/>
          <w:lang w:eastAsia="ru-RU"/>
        </w:rPr>
      </w:r>
    </w:p>
    <w:p>
      <w:p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 xml:space="preserve">Формы и методы обучения.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диалоговая форма;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интерактивный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опрос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;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самостоятельная работа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выполнение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заданий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 в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микрогруппах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;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работа в командах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;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pStyle w:val="883"/>
        <w:numPr>
          <w:ilvl w:val="0"/>
          <w:numId w:val="26"/>
        </w:numPr>
        <w:ind w:left="0" w:right="0" w:firstLine="0"/>
        <w:jc w:val="both"/>
        <w:spacing w:before="68" w:beforeAutospacing="0" w:after="0" w:line="240" w:lineRule="auto"/>
        <w:rPr>
          <w:rFonts w:ascii="Times New Roman" w:hAnsi="Times New Roman" w:eastAsia="MS Mincho" w:cs="Times New Roman"/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рефлексия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14:ligatures w14:val="none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eastAsia="ru-RU"/>
        </w:rPr>
        <w:t xml:space="preserve">Организационный момент</w:t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</w:p>
    <w:p>
      <w:pPr>
        <w:pStyle w:val="883"/>
        <w:numPr>
          <w:ilvl w:val="0"/>
          <w:numId w:val="27"/>
        </w:numPr>
        <w:ind w:left="0" w:right="0" w:firstLine="0"/>
        <w:jc w:val="both"/>
        <w:spacing w:before="91" w:beforeAutospacing="0" w:after="0" w:line="85" w:lineRule="auto"/>
        <w:shd w:val="clear" w:color="ffffff" w:fill="ffffff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u w:val="none"/>
        </w:rPr>
        <w:t xml:space="preserve">вступительное слово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83"/>
        <w:numPr>
          <w:ilvl w:val="0"/>
          <w:numId w:val="27"/>
        </w:numPr>
        <w:ind w:left="0" w:right="0" w:firstLine="0"/>
        <w:jc w:val="both"/>
        <w:spacing w:before="91" w:beforeAutospacing="0" w:after="0" w:line="85" w:lineRule="atLeast"/>
        <w:shd w:val="clear" w:color="ffffff" w:fill="ffffff"/>
        <w:rPr>
          <w:rFonts w:ascii="Times New Roman" w:hAnsi="Times New Roman" w:eastAsia="Times New Roman" w:cs="Times New Roman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u w:val="none"/>
        </w:rPr>
        <w:t xml:space="preserve">представление команд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83"/>
        <w:numPr>
          <w:ilvl w:val="0"/>
          <w:numId w:val="27"/>
        </w:numPr>
        <w:ind w:left="0" w:right="0" w:firstLine="0"/>
        <w:jc w:val="both"/>
        <w:spacing w:before="91" w:beforeAutospacing="0" w:after="0" w:line="85" w:lineRule="atLeast"/>
        <w:shd w:val="clear" w:color="ffffff" w:fill="ffffff"/>
        <w:rPr>
          <w:rFonts w:ascii="Times New Roman" w:hAnsi="Times New Roman" w:eastAsia="Times New Roman" w:cs="Times New Roman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озвучивание правила проведения игры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14:ligatures w14:val="none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В мероприятии принимают участие команды, сформированные из студентов </w:t>
      </w:r>
      <w:r>
        <w:rPr>
          <w:rFonts w:ascii="Times New Roman" w:hAnsi="Times New Roman" w:eastAsia="MS Mincho" w:cs="Times New Roman"/>
          <w:sz w:val="24"/>
          <w:szCs w:val="24"/>
          <w:lang w:val="en-US" w:eastAsia="ru-RU"/>
        </w:rPr>
        <w:t xml:space="preserve">I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курса (4 человека).</w:t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14:ligatures w14:val="none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Капитан каждой команды представляет название команды.</w:t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14:ligatures w14:val="none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Вступительное слово ведущего</w:t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14:ligatures w14:val="none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highlight w:val="none"/>
          <w:lang w:eastAsia="ru-RU"/>
        </w:rPr>
        <w:t xml:space="preserve">Ход интеллектуальной игры</w:t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В ходе мероприятия используется презентация. Баллы, полученные в каждом раунде командой, заносятся в таблицу для учета баллов.</w:t>
      </w:r>
      <w:r>
        <w:rPr>
          <w:rFonts w:ascii="Times New Roman" w:hAnsi="Times New Roman" w:eastAsia="MS Mincho" w:cs="Times New Roman"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MS Mincho" w:cs="Times New Roman"/>
          <w:sz w:val="24"/>
          <w:szCs w:val="24"/>
          <w:highlight w:val="none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rFonts w:ascii="Times New Roman" w:hAnsi="Times New Roman" w:eastAsia="MS Mincho" w:cs="Times New Roman"/>
          <w:b/>
          <w:bCs/>
          <w:sz w:val="28"/>
          <w:szCs w:val="28"/>
          <w:highlight w:val="none"/>
          <w14:ligatures w14:val="none"/>
        </w:rPr>
      </w:pPr>
      <w:r>
        <w:rPr>
          <w:rFonts w:ascii="Times New Roman" w:hAnsi="Times New Roman" w:eastAsia="MS Mincho" w:cs="Times New Roman"/>
          <w:b/>
          <w:bCs/>
          <w:sz w:val="24"/>
          <w:szCs w:val="24"/>
          <w:lang w:eastAsia="ru-RU"/>
        </w:rPr>
        <w:t xml:space="preserve">Раунд 1 Разминка</w:t>
      </w:r>
      <w:r>
        <w:rPr>
          <w:rFonts w:ascii="Times New Roman" w:hAnsi="Times New Roman" w:eastAsia="MS Mincho" w:cs="Times New Roman"/>
          <w:b/>
          <w:bCs/>
          <w:sz w:val="24"/>
          <w:szCs w:val="24"/>
          <w:highlight w:val="none"/>
          <w:lang w:eastAsia="ru-RU"/>
          <w14:ligatures w14:val="none"/>
        </w:rPr>
      </w:r>
      <w:r>
        <w:rPr>
          <w:rFonts w:ascii="Times New Roman" w:hAnsi="Times New Roman" w:eastAsia="MS Mincho" w:cs="Times New Roman"/>
          <w:b/>
          <w:bCs/>
          <w:sz w:val="24"/>
          <w:szCs w:val="24"/>
          <w:highlight w:val="none"/>
          <w:lang w:eastAsia="ru-RU"/>
          <w14:ligatures w14:val="none"/>
        </w:rPr>
      </w:r>
    </w:p>
    <w:p>
      <w:pPr>
        <w:ind w:left="0" w:right="0" w:firstLine="0"/>
        <w:jc w:val="both"/>
        <w:spacing w:before="91" w:beforeAutospacing="0" w:after="0" w:line="240" w:lineRule="auto"/>
        <w:rPr>
          <w:sz w:val="28"/>
          <w:szCs w:val="28"/>
        </w:rPr>
      </w:pP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На слайде представлена таблица с номерами во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просов, которые оцениваются в 5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баллов. Капитаны команд по очереди выбирают номер вопроса. Открывается слайд с формулировкой вопрос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а, а из таблицы соответствующий номер 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вопрос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MS Mincho" w:cs="Times New Roman"/>
          <w:sz w:val="24"/>
          <w:szCs w:val="24"/>
          <w:lang w:eastAsia="ru-RU"/>
        </w:rPr>
        <w:t xml:space="preserve"> удаляется. На размышление команде дается 10 секунд. В случае правильного ответа команда получает соответствующее количество баллов.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3"/>
        <w:ind w:left="0" w:right="0" w:firstLine="0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раунду «Разминка»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3"/>
        <w:numPr>
          <w:ilvl w:val="0"/>
          <w:numId w:val="18"/>
        </w:numPr>
        <w:ind w:left="0" w:right="0" w:firstLine="0"/>
        <w:spacing w:after="0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Категория «Тригонометрия»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График какой функции изоб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ражен на рисунке?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3675" cy="1341791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86299" name="Рисунок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747498" cy="1348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5.25pt;height:105.6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cosx</w:t>
      </w:r>
      <w:r>
        <w:rPr>
          <w:rFonts w:ascii="Times New Roman" w:hAnsi="Times New Roman" w:cs="Times New Roman"/>
          <w:i/>
          <w:sz w:val="24"/>
          <w:szCs w:val="24"/>
          <w:lang w:val="en-US"/>
        </w:rPr>
      </w:r>
      <w:r>
        <w:rPr>
          <w:rFonts w:ascii="Times New Roman" w:hAnsi="Times New Roman" w:cs="Times New Roman"/>
          <w:i/>
          <w:sz w:val="24"/>
          <w:szCs w:val="24"/>
          <w:lang w:val="en-US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называют отношение синуса к косинусу?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Тангенс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Какое название имеет следующая формула?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14650" cy="683179"/>
                <wp:effectExtent l="0" t="0" r="0" b="3175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5862556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956245" cy="692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29.50pt;height:53.79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Основное тригонометрическое тождества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Выразите угол 180 градусов в радианах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ПИ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9"/>
        </w:numPr>
        <w:ind w:left="0" w:right="0" w:firstLine="0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Категория «АО и ПО»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называют «Мозг» компьютера?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Процессор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называется вид графики, в котором изображение формируется в виде цветных точек?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Растровая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называли устройство для хранения информации, из гибкого полимера в пластиковом защитном корпусе емкость которого была 1,44 Мбайт, а размер 3,5 дюйма?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Дискета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ввода информации в память компьютера с бумажного носителя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Сканер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20"/>
        </w:numPr>
        <w:ind w:left="0" w:right="0" w:firstLine="0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Категория «Геометрия»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Какой правильный многогранник имеет 4 грани и 4 вершины?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Тетраэдр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отрезок, соединяющий вершину кону</w:t>
      </w:r>
      <w:r>
        <w:rPr>
          <w:rFonts w:ascii="Times New Roman" w:hAnsi="Times New Roman" w:cs="Times New Roman"/>
          <w:sz w:val="24"/>
          <w:szCs w:val="24"/>
        </w:rPr>
        <w:t xml:space="preserve">са с границей основания конуса?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Образующая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вычисления какой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величины используется формула?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33450" cy="677504"/>
                <wp:effectExtent l="0" t="0" r="0" b="889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9425144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941548" cy="683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3.50pt;height:53.35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Площадь круга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Какое геометрическое тело образует совокупность всех точек пространства, находящихся от данной точки на расстоянии, не больше заданного?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Шар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21"/>
        </w:numPr>
        <w:ind w:left="0" w:right="0" w:firstLine="0"/>
        <w:spacing w:after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Категория «Алгебра логики»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логическую операцию обозначают символом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Дизъюнкция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 предложение, о котором можно однозначно сказать истинно оно или ложно?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Высказывание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логическая операция будет выполнена в выражении первой?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5000" cy="614112"/>
                <wp:effectExtent l="0" t="0" r="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087334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912929" cy="61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50.00pt;height:48.36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Инверсия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Определите значение выражение А→В, 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имеются следующие высказывания: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– «Формула кислорода О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– «Волк – хищник»</w:t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Истина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22"/>
        </w:numPr>
        <w:ind w:left="0" w:right="0" w:firstLine="0"/>
        <w:spacing w:after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Категория «Кот в мешке»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Сумма каких трех чисел равна их произведению?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1,2,3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какую цифру оканчивается произведение всех целых чисел от 3 до 11?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0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Выразите в байтах объем информации, равный 64 бит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8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7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в информатике называют последовательность действий, направленную на достижение конкретной цели?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Алгоритм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shd w:val="ni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1134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Раунд 2 «Сто к одному»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ind w:left="32" w:right="0" w:firstLine="720"/>
        <w:jc w:val="both"/>
        <w:spacing w:before="0" w:after="0" w:line="315" w:lineRule="atLeast"/>
        <w:shd w:val="clear" w:color="ffffff" w:fill="ffffff"/>
        <w:rPr>
          <w:rFonts w:ascii="Times New Roman" w:hAnsi="Times New Roman" w:cs="Times New Roman"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highlight w:val="none"/>
        </w:rPr>
        <w:t xml:space="preserve">В этом раунде участвуют 2 представителя от каждой команды. Каждому участнику команды задаются 5 вопросов. Игроки вызываются по очереди, второй игрок ответы первого не слышит. Ему задаются такие же вопросы.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Если ответ будет совпадать с ответом первого участника, раздастся звуковой сигнал и нужно будет предложить другой ответ.</w:t>
      </w:r>
      <w:r>
        <w:rPr>
          <w:rFonts w:ascii="Times New Roman" w:hAnsi="Times New Roman" w:cs="Times New Roman"/>
          <w:color w:val="181818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181818"/>
          <w:sz w:val="24"/>
          <w:szCs w:val="24"/>
          <w:highlight w:val="none"/>
        </w:rPr>
      </w:r>
    </w:p>
    <w:p>
      <w:pPr>
        <w:ind w:left="32" w:right="0" w:firstLine="720"/>
        <w:jc w:val="both"/>
        <w:spacing w:before="0" w:after="0" w:line="315" w:lineRule="atLeast"/>
        <w:shd w:val="clear" w:color="ffffff" w:fill="ffffff"/>
        <w:rPr>
          <w:rFonts w:ascii="Times New Roman" w:hAnsi="Times New Roman" w:cs="Times New Roman"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highlight w:val="none"/>
        </w:rPr>
        <w:t xml:space="preserve">За самый популярный ответ 3 балла, второй по популярности - 2 балла, третий по популярности - 1 балл.</w:t>
      </w:r>
      <w:r>
        <w:rPr>
          <w:rFonts w:ascii="Times New Roman" w:hAnsi="Times New Roman" w:cs="Times New Roman"/>
          <w:color w:val="181818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181818"/>
          <w:sz w:val="24"/>
          <w:szCs w:val="24"/>
          <w:highlight w:val="none"/>
        </w:rPr>
      </w:r>
    </w:p>
    <w:p>
      <w:pPr>
        <w:jc w:val="left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Был проведён опрос среди студентов 2 курса и полученные результаты используются для проведения раунда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tbl>
      <w:tblPr>
        <w:tblStyle w:val="738"/>
        <w:tblW w:w="0" w:type="auto"/>
        <w:tblLook w:val="04A0" w:firstRow="1" w:lastRow="0" w:firstColumn="1" w:lastColumn="0" w:noHBand="0" w:noVBand="1"/>
      </w:tblPr>
      <w:tblGrid>
        <w:gridCol w:w="379"/>
        <w:gridCol w:w="3698"/>
        <w:gridCol w:w="709"/>
        <w:gridCol w:w="1454"/>
        <w:gridCol w:w="1367"/>
        <w:gridCol w:w="1367"/>
        <w:gridCol w:w="1367"/>
        <w:gridCol w:w="1367"/>
        <w:gridCol w:w="1367"/>
        <w:gridCol w:w="1367"/>
        <w:gridCol w:w="1367"/>
      </w:tblGrid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8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7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7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7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Известный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Пифагор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Ньютон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подарить программисту на день рождения?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углы?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3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 домашнее задание.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захотел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3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69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none"/>
        </w:rPr>
        <w:sectPr>
          <w:footnotePr/>
          <w:endnotePr/>
          <w:type w:val="nextPage"/>
          <w:pgSz w:w="16838" w:h="11906" w:orient="landscape"/>
          <w:pgMar w:top="851" w:right="1134" w:bottom="850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pStyle w:val="883"/>
        <w:spacing w:after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Раунд 3 Подумай, сообрази, реши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83"/>
        <w:ind w:firstLine="69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Раунд проводится с использованием мобильных устройств. Каждая команда регистрируется на платформе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quizizz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com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Отвечает на 11 вопросов. Ответить нужно не только правильно, но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highlight w:val="none"/>
        </w:rPr>
        <w:t xml:space="preserve"> и быстрее соперников. Победитель в этом раунде зарабатывает 20 баллов, второе место - 15 баллов, третье место - 10 баллов, четвертое место - 5 баллов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pStyle w:val="883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к раунду «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Подумай, сообрази, 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8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52725" cy="1490792"/>
                <wp:effectExtent l="0" t="0" r="0" b="0"/>
                <wp:docPr id="5" name="Рисунок 1" descr="alt not 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6989181" name="Picture 1" descr="alt not se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758005" cy="149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16.75pt;height:117.39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Вершина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черно-белой фотографии черный цвет составляет 80% площади. Эту фотографию увеличили в 3 раза. Какой процент составляет белый цвет на увеличенной фотографии?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20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монашки пошли в церковь и прошли 60 вёрст. Сколько вёрст прошла каждая, если они шли с одинаковой скоростью?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20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сортировку списка по возрастанию. В ответе укажите пятизначное число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2"/>
        <w:ind w:left="1080" w:firstLine="905"/>
        <w:spacing w:before="0" w:beforeAutospacing="0" w:after="0" w:afterAutospacing="0"/>
        <w:rPr>
          <w:sz w:val="24"/>
          <w:szCs w:val="24"/>
        </w:rPr>
      </w:pPr>
      <w:r>
        <w:rPr>
          <w:rStyle w:val="1_907"/>
          <w:sz w:val="24"/>
          <w:szCs w:val="24"/>
        </w:rPr>
        <w:t xml:space="preserve">ШАБЛОН (1)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2"/>
        <w:ind w:left="1080" w:firstLine="905"/>
        <w:spacing w:before="0" w:beforeAutospacing="0" w:after="0" w:afterAutospacing="0"/>
        <w:rPr>
          <w:sz w:val="24"/>
          <w:szCs w:val="24"/>
        </w:rPr>
      </w:pPr>
      <w:r>
        <w:rPr>
          <w:rStyle w:val="1_907"/>
          <w:sz w:val="24"/>
          <w:szCs w:val="24"/>
        </w:rPr>
        <w:t xml:space="preserve">ЧИП (2)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2"/>
        <w:ind w:left="1080" w:firstLine="905"/>
        <w:spacing w:before="0" w:beforeAutospacing="0" w:after="0" w:afterAutospacing="0"/>
        <w:rPr>
          <w:sz w:val="24"/>
          <w:szCs w:val="24"/>
        </w:rPr>
      </w:pPr>
      <w:r>
        <w:rPr>
          <w:rStyle w:val="1_907"/>
          <w:sz w:val="24"/>
          <w:szCs w:val="24"/>
        </w:rPr>
        <w:t xml:space="preserve">ШИФР (3)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2"/>
        <w:ind w:left="1080" w:firstLine="905"/>
        <w:spacing w:before="0" w:beforeAutospacing="0" w:after="0" w:afterAutospacing="0"/>
        <w:rPr>
          <w:sz w:val="24"/>
          <w:szCs w:val="24"/>
        </w:rPr>
      </w:pPr>
      <w:r>
        <w:rPr>
          <w:rStyle w:val="1_907"/>
          <w:sz w:val="24"/>
          <w:szCs w:val="24"/>
        </w:rPr>
        <w:t xml:space="preserve">ЦИФРА (4)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82"/>
        <w:ind w:left="1080" w:firstLine="905"/>
        <w:spacing w:before="0" w:beforeAutospacing="0"/>
        <w:rPr>
          <w:rStyle w:val="1_907"/>
          <w:sz w:val="24"/>
          <w:szCs w:val="24"/>
        </w:rPr>
      </w:pPr>
      <w:r>
        <w:rPr>
          <w:rStyle w:val="1_907"/>
          <w:sz w:val="24"/>
          <w:szCs w:val="24"/>
        </w:rPr>
        <w:t xml:space="preserve">ХАКЕР (5)</w:t>
      </w:r>
      <w:r>
        <w:rPr>
          <w:rStyle w:val="1_907"/>
          <w:sz w:val="24"/>
          <w:szCs w:val="24"/>
        </w:rPr>
      </w:r>
      <w:r>
        <w:rPr>
          <w:rStyle w:val="1_907"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54213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граней имеет шестигранный карандаш, который ни разу не затачивали?</w:t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8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разность наибольшего двузначного числа и наименьшего простого числа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97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1217" cy="1657261"/>
                <wp:effectExtent l="0" t="0" r="7620" b="635"/>
                <wp:docPr id="6" name="Рисунок 2" descr="alt not 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863304" name="Picture 3" descr="alt not se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441428" cy="166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48.91pt;height:130.49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Монитор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6475" cy="1053724"/>
                <wp:effectExtent l="0" t="0" r="0" b="0"/>
                <wp:docPr id="7" name="Рисунок 3" descr="media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6490662" name="Picture 5" descr="media-preview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289180" cy="105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79.25pt;height:82.97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Монитор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 функций являются четными? (в ответе укажите буквы в а</w:t>
      </w:r>
      <w:r>
        <w:rPr>
          <w:rFonts w:ascii="Times New Roman" w:hAnsi="Times New Roman" w:cs="Times New Roman"/>
          <w:sz w:val="24"/>
          <w:szCs w:val="24"/>
        </w:rPr>
        <w:t xml:space="preserve">лфавитном порядке без пробелов)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48025" cy="3267075"/>
                <wp:effectExtent l="0" t="0" r="9525" b="9525"/>
                <wp:docPr id="8" name="Рисунок 4" descr="media-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600328" name="Picture 7" descr="media-preview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248024" cy="326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55.75pt;height:257.25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бг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05075" cy="1691179"/>
                <wp:effectExtent l="0" t="0" r="0" b="4445"/>
                <wp:docPr id="9" name="Рисунок 5" descr="alt not 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0971081" name="Picture 9" descr="alt not se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514382" cy="169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97.25pt;height:133.16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numPr>
          <w:ilvl w:val="0"/>
          <w:numId w:val="16"/>
        </w:num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фамилию известного ученого, благодаря которому мы используем указанное равенство.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1080"/>
        <w:spacing w:after="0"/>
        <w:rPr>
          <w:rFonts w:ascii="Arial" w:hAnsi="Arial" w:cs="Arial"/>
          <w:color w:val="222222"/>
          <w:spacing w:val="-2"/>
          <w:sz w:val="21"/>
          <w:szCs w:val="21"/>
          <w:shd w:val="clear" w:color="auto" w:fill="f9f9f9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6575" cy="638175"/>
                <wp:effectExtent l="0" t="0" r="9525" b="9525"/>
                <wp:docPr id="10" name="Рисунок 6" descr="alt not 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308527" name="Picture 11" descr="alt not set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076573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242.25pt;height:50.25pt;mso-wrap-distance-left:0.00pt;mso-wrap-distance-top:0.00pt;mso-wrap-distance-right:0.00pt;mso-wrap-distance-bottom:0.0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  <w:r>
        <w:rPr>
          <w:rFonts w:ascii="Arial" w:hAnsi="Arial" w:cs="Arial"/>
          <w:color w:val="222222"/>
          <w:spacing w:val="-2"/>
          <w:sz w:val="24"/>
          <w:szCs w:val="24"/>
          <w:shd w:val="clear" w:color="auto" w:fill="f9f9f9"/>
        </w:rPr>
      </w:r>
    </w:p>
    <w:p>
      <w:pPr>
        <w:pStyle w:val="883"/>
        <w:ind w:left="108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 xml:space="preserve">Пифагор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sz w:val="28"/>
          <w:szCs w:val="28"/>
          <w:u w:val="single"/>
        </w:rPr>
      </w:r>
    </w:p>
    <w:p>
      <w:pPr>
        <w:pStyle w:val="883"/>
        <w:ind w:left="0" w:right="0" w:firstLine="708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Раунд 4. От теории к практике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Style w:val="883"/>
        <w:ind w:left="0" w:right="0" w:firstLine="708"/>
        <w:spacing w:after="0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Каждая команда разбивается по двое и занимает место за компьютером. Используется раздаточный материал. В течении 30 минут участники выполняют задания на компьютерах в программе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en-US"/>
        </w:rPr>
        <w:t xml:space="preserve">Word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, используя приобретенные навыки на занятиях информатики(создание таблиц, объединение ячеек, заливка, вставка формул, системы счисления). Максимальное количество баллов за этот раунд - 30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883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к раунду </w:t>
      </w:r>
      <w:r>
        <w:rPr>
          <w:rFonts w:ascii="Times New Roman" w:hAnsi="Times New Roman" w:cs="Times New Roman"/>
          <w:b/>
          <w:sz w:val="24"/>
          <w:szCs w:val="24"/>
        </w:rPr>
        <w:t xml:space="preserve">«От теории к практике»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>
        <w:rPr>
          <w:rFonts w:ascii="Times New Roman" w:hAnsi="Times New Roman" w:cs="Times New Roman"/>
          <w:sz w:val="24"/>
          <w:szCs w:val="24"/>
        </w:rPr>
        <w:t xml:space="preserve">кегль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 на границы</w:t>
      </w:r>
      <w:r>
        <w:rPr>
          <w:rFonts w:ascii="Times New Roman" w:hAnsi="Times New Roman" w:cs="Times New Roman"/>
          <w:sz w:val="24"/>
          <w:szCs w:val="24"/>
        </w:rPr>
        <w:t xml:space="preserve"> (толщина внешней границы 3пт)</w:t>
      </w:r>
      <w:r>
        <w:rPr>
          <w:rFonts w:ascii="Times New Roman" w:hAnsi="Times New Roman" w:cs="Times New Roman"/>
          <w:sz w:val="24"/>
          <w:szCs w:val="24"/>
        </w:rPr>
        <w:t xml:space="preserve">, заливку, выравнивание текста, начертание. Впишите недостающие формулы и ответ к задаче.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738"/>
        <w:tblW w:w="9184" w:type="dxa"/>
        <w:tblLayout w:type="fixed"/>
        <w:tblLook w:val="04A0" w:firstRow="1" w:lastRow="0" w:firstColumn="1" w:lastColumn="0" w:noHBand="0" w:noVBand="1"/>
      </w:tblPr>
      <w:tblGrid>
        <w:gridCol w:w="4223"/>
        <w:gridCol w:w="4961"/>
      </w:tblGrid>
      <w:tr>
        <w:tblPrEx/>
        <w:trPr>
          <w:trHeight w:val="569"/>
        </w:trPr>
        <w:tc>
          <w:tcPr>
            <w:gridSpan w:val="2"/>
            <w:tcBorders>
              <w:top w:val="single" w:color="000000" w:sz="24" w:space="0"/>
              <w:left w:val="single" w:color="000000" w:sz="24" w:space="0"/>
              <w:right w:val="single" w:color="000000" w:sz="24" w:space="0"/>
            </w:tcBorders>
            <w:tcW w:w="91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Формулы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trHeight w:val="812"/>
        </w:trPr>
        <w:tc>
          <w:tcPr>
            <w:tcBorders>
              <w:left w:val="single" w:color="000000" w:sz="24" w:space="0"/>
            </w:tcBorders>
            <w:tcW w:w="42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квадратов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Borders>
              <w:right w:val="single" w:color="000000" w:sz="2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697"/>
        </w:trPr>
        <w:tc>
          <w:tcPr>
            <w:tcBorders>
              <w:left w:val="single" w:color="000000" w:sz="24" w:space="0"/>
              <w:bottom w:val="single" w:color="000000" w:sz="4" w:space="0"/>
            </w:tcBorders>
            <w:tcW w:w="422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Borders>
              <w:bottom w:val="single" w:color="000000" w:sz="4" w:space="0"/>
              <w:right w:val="single" w:color="000000" w:sz="2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r>
          </w:p>
        </w:tc>
      </w:tr>
      <w:tr>
        <w:tblPrEx/>
        <w:trPr>
          <w:trHeight w:val="794"/>
        </w:trPr>
        <w:tc>
          <w:tcPr>
            <w:gridSpan w:val="2"/>
            <w:tcBorders>
              <w:top w:val="single" w:color="000000" w:sz="4" w:space="0"/>
              <w:left w:val="single" w:color="000000" w:sz="24" w:space="0"/>
              <w:right w:val="single" w:color="000000" w:sz="24" w:space="0"/>
            </w:tcBorders>
            <w:tcW w:w="91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</w:tr>
      <w:tr>
        <w:tblPrEx/>
        <w:trPr/>
        <w:tc>
          <w:tcPr>
            <w:gridSpan w:val="2"/>
            <w:tcBorders>
              <w:left w:val="single" w:color="000000" w:sz="24" w:space="0"/>
              <w:right w:val="single" w:color="000000" w:sz="24" w:space="0"/>
            </w:tcBorders>
            <w:tcW w:w="91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корзине с цветами было 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белых нарциссов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желтых тюльпана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цветов было в корзине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900"/>
        </w:trPr>
        <w:tc>
          <w:tcPr>
            <w:tcBorders>
              <w:left w:val="single" w:color="000000" w:sz="24" w:space="0"/>
              <w:bottom w:val="single" w:color="000000" w:sz="24" w:space="0"/>
            </w:tcBorders>
            <w:tcW w:w="422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десятичной системе счисления)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bfbfbf" w:themeFill="background1" w:themeFillShade="BF"/>
            <w:tcBorders>
              <w:bottom w:val="single" w:color="000000" w:sz="24" w:space="0"/>
              <w:right w:val="single" w:color="000000" w:sz="24" w:space="0"/>
            </w:tcBorders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r>
        <w:rPr>
          <w:sz w:val="24"/>
          <w:szCs w:val="24"/>
          <w:lang w:val="en-US"/>
        </w:rPr>
        <w:t xml:space="preserve">_____________________________________________________________________________________</w: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</w:r>
    </w:p>
    <w:p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 New Roman, </w:t>
      </w:r>
      <w:r>
        <w:rPr>
          <w:rFonts w:ascii="Times New Roman" w:hAnsi="Times New Roman" w:cs="Times New Roman"/>
          <w:sz w:val="24"/>
          <w:szCs w:val="24"/>
        </w:rPr>
        <w:t xml:space="preserve">кегль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Обратите внимание на границы</w:t>
      </w:r>
      <w:r>
        <w:rPr>
          <w:rFonts w:ascii="Times New Roman" w:hAnsi="Times New Roman" w:cs="Times New Roman"/>
          <w:sz w:val="24"/>
          <w:szCs w:val="24"/>
        </w:rPr>
        <w:t xml:space="preserve"> (толщина внешней границы 3пт)</w:t>
      </w:r>
      <w:r>
        <w:rPr>
          <w:rFonts w:ascii="Times New Roman" w:hAnsi="Times New Roman" w:cs="Times New Roman"/>
          <w:sz w:val="24"/>
          <w:szCs w:val="24"/>
        </w:rPr>
        <w:t xml:space="preserve">, заливку, выравнивание текста, начертание. Впишите недостающие формулы и ответ к задаче.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738"/>
        <w:tblW w:w="0" w:type="auto"/>
        <w:tblInd w:w="40" w:type="dxa"/>
        <w:tblLook w:val="04A0" w:firstRow="1" w:lastRow="0" w:firstColumn="1" w:lastColumn="0" w:noHBand="0" w:noVBand="1"/>
      </w:tblPr>
      <w:tblGrid>
        <w:gridCol w:w="4122"/>
        <w:gridCol w:w="2317"/>
        <w:gridCol w:w="2282"/>
      </w:tblGrid>
      <w:tr>
        <w:tblPrEx/>
        <w:trPr>
          <w:trHeight w:val="437"/>
        </w:trPr>
        <w:tc>
          <w:tcPr>
            <w:tcBorders>
              <w:top w:val="single" w:color="000000" w:sz="24" w:space="0"/>
              <w:left w:val="single" w:color="000000" w:sz="24" w:space="0"/>
              <w:right w:val="single" w:color="000000" w:sz="4" w:space="0"/>
            </w:tcBorders>
            <w:tcW w:w="4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Квадрат суммы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gridSpan w:val="2"/>
            <w:tcBorders>
              <w:top w:val="single" w:color="000000" w:sz="24" w:space="0"/>
              <w:left w:val="single" w:color="000000" w:sz="4" w:space="0"/>
              <w:right w:val="single" w:color="000000" w:sz="24" w:space="0"/>
            </w:tcBorders>
            <w:tcW w:w="45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262"/>
        </w:trPr>
        <w:tc>
          <w:tcPr>
            <w:shd w:val="clear" w:color="ffffff" w:fill="bfbfbf" w:themeFill="background1" w:themeFillShade="BF"/>
            <w:tcBorders>
              <w:left w:val="single" w:color="000000" w:sz="24" w:space="0"/>
              <w:bottom w:val="single" w:color="000000" w:sz="4" w:space="0"/>
              <w:right w:val="single" w:color="000000" w:sz="4" w:space="0"/>
            </w:tcBorders>
            <w:tcW w:w="41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24" w:space="0"/>
            </w:tcBorders>
            <w:tcW w:w="45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саду растет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из них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вишен, остальные груши. Сколько груш растет в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381"/>
        </w:trPr>
        <w:tc>
          <w:tcPr>
            <w:shd w:val="clear" w:color="ffffff" w:fill="ffffff"/>
            <w:tcBorders>
              <w:left w:val="single" w:color="000000" w:sz="24" w:space="0"/>
              <w:right w:val="single" w:color="000000" w:sz="4" w:space="0"/>
            </w:tcBorders>
            <w:tcW w:w="4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Объем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W w:w="23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(в десятичной системе счисления)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24" w:space="0"/>
            </w:tcBorders>
            <w:tcW w:w="228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cantSplit/>
          <w:trHeight w:val="751"/>
        </w:trPr>
        <w:tc>
          <w:tcPr>
            <w:shd w:val="clear" w:color="ffffff" w:fill="bfbfbf" w:themeFill="background1" w:themeFillShade="BF"/>
            <w:tcBorders>
              <w:left w:val="single" w:color="000000" w:sz="24" w:space="0"/>
              <w:bottom w:val="single" w:color="000000" w:sz="24" w:space="0"/>
              <w:right w:val="single" w:color="000000" w:sz="4" w:space="0"/>
            </w:tcBorders>
            <w:tcW w:w="4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24" w:space="0"/>
            </w:tcBorders>
            <w:tcW w:w="23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000000" w:sz="24" w:space="0"/>
              <w:right w:val="single" w:color="000000" w:sz="24" w:space="0"/>
            </w:tcBorders>
            <w:tcW w:w="228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85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Раунд 4 От теории к практике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738"/>
        <w:tblW w:w="15168" w:type="dxa"/>
        <w:tblInd w:w="-289" w:type="dxa"/>
        <w:tblLook w:val="04A0" w:firstRow="1" w:lastRow="0" w:firstColumn="1" w:lastColumn="0" w:noHBand="0" w:noVBand="1"/>
      </w:tblPr>
      <w:tblGrid>
        <w:gridCol w:w="4253"/>
        <w:gridCol w:w="851"/>
        <w:gridCol w:w="1276"/>
        <w:gridCol w:w="1275"/>
        <w:gridCol w:w="1276"/>
        <w:gridCol w:w="1134"/>
        <w:gridCol w:w="1134"/>
        <w:gridCol w:w="1276"/>
        <w:gridCol w:w="1276"/>
        <w:gridCol w:w="1417"/>
      </w:tblGrid>
      <w:tr>
        <w:tblPrEx/>
        <w:trPr>
          <w:trHeight w:val="638"/>
        </w:trPr>
        <w:tc>
          <w:tcPr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419"/>
        </w:trPr>
        <w:tc>
          <w:tcPr>
            <w:tcW w:w="42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структура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объединением ячеек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заливка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граница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выравнивание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Вписаны формулы (без ошибок)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решена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88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(рефлексия)</w:t>
      </w: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подводят итоги, заносят результаты в бланк и объявляют результаты участникам интеллектуальной игры.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3"/>
        <w:ind w:left="0" w:right="0" w:firstLine="0"/>
        <w:jc w:val="left"/>
        <w:spacing w:after="0" w:line="360" w:lineRule="auto"/>
        <w:tabs>
          <w:tab w:val="left" w:pos="1365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sectPr>
      <w:footnotePr/>
      <w:endnotePr/>
      <w:type w:val="nextPage"/>
      <w:pgSz w:w="16838" w:h="11906" w:orient="landscape"/>
      <w:pgMar w:top="1276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rial">
    <w:panose1 w:val="020B0604020202020204"/>
  </w:font>
  <w:font w:name="MS Mincho">
    <w:panose1 w:val="02020609040205080304"/>
  </w:font>
  <w:font w:name="Symbol">
    <w:panose1 w:val="05050102010706020507"/>
  </w:font>
  <w:font w:name="SimSun">
    <w:panose1 w:val="02010600030101010101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420"/>
        <w:tabs>
          <w:tab w:val="left" w:pos="42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420"/>
        <w:tabs>
          <w:tab w:val="left" w:pos="42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420"/>
        <w:tabs>
          <w:tab w:val="left" w:pos="42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420"/>
        <w:tabs>
          <w:tab w:val="left" w:pos="42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420"/>
        <w:tabs>
          <w:tab w:val="left" w:pos="42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2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2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2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2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2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711"/>
    <w:link w:val="702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2 Char"/>
    <w:basedOn w:val="711"/>
    <w:link w:val="703"/>
    <w:uiPriority w:val="9"/>
    <w:rPr>
      <w:rFonts w:ascii="Arial" w:hAnsi="Arial" w:eastAsia="Arial" w:cs="Arial"/>
      <w:sz w:val="34"/>
    </w:rPr>
  </w:style>
  <w:style w:type="character" w:styleId="686">
    <w:name w:val="Heading 3 Char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687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>
    <w:name w:val="Heading 7 Char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8 Char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>
    <w:name w:val="Heading 9 Char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693">
    <w:name w:val="Title Char"/>
    <w:basedOn w:val="711"/>
    <w:link w:val="724"/>
    <w:uiPriority w:val="10"/>
    <w:rPr>
      <w:sz w:val="48"/>
      <w:szCs w:val="48"/>
    </w:rPr>
  </w:style>
  <w:style w:type="character" w:styleId="694">
    <w:name w:val="Subtitle Char"/>
    <w:basedOn w:val="711"/>
    <w:link w:val="726"/>
    <w:uiPriority w:val="11"/>
    <w:rPr>
      <w:sz w:val="24"/>
      <w:szCs w:val="24"/>
    </w:rPr>
  </w:style>
  <w:style w:type="character" w:styleId="695">
    <w:name w:val="Quote Char"/>
    <w:link w:val="728"/>
    <w:uiPriority w:val="29"/>
    <w:rPr>
      <w:i/>
    </w:rPr>
  </w:style>
  <w:style w:type="character" w:styleId="696">
    <w:name w:val="Intense Quote Char"/>
    <w:link w:val="730"/>
    <w:uiPriority w:val="30"/>
    <w:rPr>
      <w:i/>
    </w:rPr>
  </w:style>
  <w:style w:type="character" w:styleId="697">
    <w:name w:val="Header Char"/>
    <w:basedOn w:val="711"/>
    <w:link w:val="732"/>
    <w:uiPriority w:val="99"/>
  </w:style>
  <w:style w:type="character" w:styleId="698">
    <w:name w:val="Caption Char"/>
    <w:basedOn w:val="736"/>
    <w:link w:val="734"/>
    <w:uiPriority w:val="99"/>
  </w:style>
  <w:style w:type="character" w:styleId="699">
    <w:name w:val="Footnote Text Char"/>
    <w:link w:val="864"/>
    <w:uiPriority w:val="99"/>
    <w:rPr>
      <w:sz w:val="18"/>
    </w:rPr>
  </w:style>
  <w:style w:type="character" w:styleId="700">
    <w:name w:val="Endnote Text Char"/>
    <w:link w:val="867"/>
    <w:uiPriority w:val="99"/>
    <w:rPr>
      <w:sz w:val="20"/>
    </w:rPr>
  </w:style>
  <w:style w:type="paragraph" w:styleId="701" w:default="1">
    <w:name w:val="Normal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02">
    <w:name w:val="Heading 1"/>
    <w:basedOn w:val="701"/>
    <w:next w:val="701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3">
    <w:name w:val="Heading 2"/>
    <w:basedOn w:val="701"/>
    <w:next w:val="701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4">
    <w:name w:val="Heading 3"/>
    <w:basedOn w:val="701"/>
    <w:next w:val="70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8">
    <w:name w:val="Heading 7"/>
    <w:basedOn w:val="701"/>
    <w:next w:val="701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9">
    <w:name w:val="Heading 8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10">
    <w:name w:val="Heading 9"/>
    <w:basedOn w:val="701"/>
    <w:next w:val="701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Заголовок 1 Знак"/>
    <w:basedOn w:val="711"/>
    <w:link w:val="702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Заголовок 2 Знак"/>
    <w:basedOn w:val="711"/>
    <w:link w:val="703"/>
    <w:uiPriority w:val="9"/>
    <w:rPr>
      <w:rFonts w:ascii="Arial" w:hAnsi="Arial" w:eastAsia="Arial" w:cs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No Spacing"/>
    <w:uiPriority w:val="1"/>
    <w:qFormat/>
  </w:style>
  <w:style w:type="paragraph" w:styleId="724">
    <w:name w:val="Title"/>
    <w:basedOn w:val="701"/>
    <w:next w:val="701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 w:customStyle="1">
    <w:name w:val="Название Знак"/>
    <w:basedOn w:val="711"/>
    <w:link w:val="724"/>
    <w:uiPriority w:val="10"/>
    <w:rPr>
      <w:sz w:val="48"/>
      <w:szCs w:val="48"/>
    </w:rPr>
  </w:style>
  <w:style w:type="paragraph" w:styleId="726">
    <w:name w:val="Subtitle"/>
    <w:basedOn w:val="701"/>
    <w:next w:val="701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 w:customStyle="1">
    <w:name w:val="Подзаголовок Знак"/>
    <w:basedOn w:val="711"/>
    <w:link w:val="726"/>
    <w:uiPriority w:val="11"/>
    <w:rPr>
      <w:sz w:val="24"/>
      <w:szCs w:val="24"/>
    </w:rPr>
  </w:style>
  <w:style w:type="paragraph" w:styleId="728">
    <w:name w:val="Quote"/>
    <w:basedOn w:val="701"/>
    <w:next w:val="701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1"/>
    <w:next w:val="701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>
    <w:name w:val="Header"/>
    <w:basedOn w:val="701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 w:customStyle="1">
    <w:name w:val="Верхний колонтитул Знак"/>
    <w:basedOn w:val="711"/>
    <w:link w:val="732"/>
    <w:uiPriority w:val="99"/>
  </w:style>
  <w:style w:type="paragraph" w:styleId="734">
    <w:name w:val="Footer"/>
    <w:basedOn w:val="701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11"/>
    <w:uiPriority w:val="99"/>
  </w:style>
  <w:style w:type="paragraph" w:styleId="736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 w:customStyle="1">
    <w:name w:val="Нижний колонтитул Знак"/>
    <w:link w:val="734"/>
    <w:uiPriority w:val="99"/>
  </w:style>
  <w:style w:type="table" w:styleId="738">
    <w:name w:val="Table Grid"/>
    <w:basedOn w:val="71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basedOn w:val="71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8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9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0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1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2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3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8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0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1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3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5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6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Lined - Accent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Lined - Accent 1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Lined - Accent 2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Lined - Accent 3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Lined - Accent 4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Lined - Accent 5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Lined - Accent 6"/>
    <w:basedOn w:val="71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 &amp; Lined - Accent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Bordered &amp; Lined - Accent 1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Bordered &amp; Lined - Accent 2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Bordered &amp; Lined - Accent 3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Bordered &amp; Lined - Accent 4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Bordered &amp; Lined - Accent 5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Bordered &amp; Lined - Accent 6"/>
    <w:basedOn w:val="71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"/>
    <w:basedOn w:val="71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8" w:customStyle="1">
    <w:name w:val="Bordered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9" w:customStyle="1">
    <w:name w:val="Bordered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0" w:customStyle="1">
    <w:name w:val="Bordered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1" w:customStyle="1">
    <w:name w:val="Bordered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2" w:customStyle="1">
    <w:name w:val="Bordered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3" w:customStyle="1">
    <w:name w:val="Bordered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4">
    <w:name w:val="footnote text"/>
    <w:basedOn w:val="70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basedOn w:val="711"/>
    <w:uiPriority w:val="99"/>
    <w:unhideWhenUsed/>
    <w:rPr>
      <w:vertAlign w:val="superscript"/>
    </w:rPr>
  </w:style>
  <w:style w:type="paragraph" w:styleId="867">
    <w:name w:val="endnote text"/>
    <w:basedOn w:val="70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basedOn w:val="711"/>
    <w:uiPriority w:val="99"/>
    <w:semiHidden/>
    <w:unhideWhenUsed/>
    <w:rPr>
      <w:vertAlign w:val="superscript"/>
    </w:rPr>
  </w:style>
  <w:style w:type="paragraph" w:styleId="870">
    <w:name w:val="toc 1"/>
    <w:basedOn w:val="701"/>
    <w:next w:val="701"/>
    <w:uiPriority w:val="39"/>
    <w:unhideWhenUsed/>
    <w:pPr>
      <w:spacing w:after="57"/>
    </w:pPr>
  </w:style>
  <w:style w:type="paragraph" w:styleId="871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2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3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4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5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6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7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8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701"/>
    <w:next w:val="701"/>
    <w:uiPriority w:val="99"/>
    <w:unhideWhenUsed/>
    <w:pPr>
      <w:spacing w:after="0"/>
    </w:pPr>
  </w:style>
  <w:style w:type="character" w:styleId="881">
    <w:name w:val="Hyperlink"/>
    <w:basedOn w:val="711"/>
    <w:uiPriority w:val="99"/>
    <w:semiHidden/>
    <w:unhideWhenUsed/>
    <w:qFormat/>
    <w:rPr>
      <w:color w:val="0000ff"/>
      <w:u w:val="single"/>
    </w:rPr>
  </w:style>
  <w:style w:type="paragraph" w:styleId="882">
    <w:name w:val="Normal (Web)"/>
    <w:basedOn w:val="701"/>
    <w:uiPriority w:val="99"/>
    <w:semiHidden/>
    <w:unhideWhenUsed/>
    <w:qFormat/>
    <w:pPr>
      <w:spacing w:beforeAutospacing="1" w:after="0" w:afterAutospacing="1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paragraph" w:styleId="883">
    <w:name w:val="List Paragraph"/>
    <w:basedOn w:val="701"/>
    <w:uiPriority w:val="34"/>
    <w:qFormat/>
    <w:pPr>
      <w:contextualSpacing/>
      <w:ind w:left="720"/>
    </w:pPr>
  </w:style>
  <w:style w:type="character" w:styleId="884" w:customStyle="1">
    <w:name w:val="Сильное выделение1"/>
    <w:basedOn w:val="711"/>
    <w:uiPriority w:val="21"/>
    <w:qFormat/>
    <w:rPr>
      <w:b/>
      <w:bCs/>
      <w:i/>
      <w:iCs/>
      <w:color w:val="4f81bd" w:themeColor="accent1"/>
    </w:rPr>
  </w:style>
  <w:style w:type="paragraph" w:styleId="885" w:customStyle="1">
    <w:name w:val="pboth"/>
    <w:basedOn w:val="701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_907" w:customStyle="1">
    <w:name w:val="Strong"/>
    <w:basedOn w:val="66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revision>10</cp:revision>
  <dcterms:created xsi:type="dcterms:W3CDTF">2021-11-16T07:38:00Z</dcterms:created>
  <dcterms:modified xsi:type="dcterms:W3CDTF">2024-06-17T06:54:13Z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56DF033A97D540868F20E7C3B89F93D7</vt:lpwstr>
  </property>
</Properties>
</file>