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9B" w:rsidRPr="00E63B17" w:rsidRDefault="0056069B" w:rsidP="0056069B">
      <w:pPr>
        <w:spacing w:after="0"/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МИНИСТЕРСТВО ОБРАЗОВАНИЯ СТАВРОПОЛЬСКОГО КРАЯ</w:t>
      </w:r>
    </w:p>
    <w:p w:rsidR="0056069B" w:rsidRPr="00E63B17" w:rsidRDefault="0056069B" w:rsidP="0056069B">
      <w:pPr>
        <w:spacing w:after="0"/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ГОСУДАРСТВЕННОЕ БЮДЖЕТНОЕ ПРОФЕССИОНАЛЬНОЕ ОБРАЗОВАТЕЛЬНОЕ УЧРЕЖДЕНИЕ</w:t>
      </w:r>
      <w:r w:rsidR="00D72D32" w:rsidRPr="00E63B17">
        <w:rPr>
          <w:sz w:val="28"/>
          <w:szCs w:val="28"/>
        </w:rPr>
        <w:t xml:space="preserve"> </w:t>
      </w:r>
      <w:r w:rsidRPr="00E63B17">
        <w:rPr>
          <w:sz w:val="28"/>
          <w:szCs w:val="28"/>
        </w:rPr>
        <w:t>КУРСАВСКИЙ РЕГИОНАЛЬНЫЙ КОЛЛЕДЖ «ИНТЕГРАЛ»</w:t>
      </w:r>
    </w:p>
    <w:p w:rsidR="0056069B" w:rsidRPr="00E63B17" w:rsidRDefault="0056069B" w:rsidP="0056069B">
      <w:pPr>
        <w:spacing w:after="0"/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Pr="00E63B17" w:rsidRDefault="0056069B" w:rsidP="00520E67">
      <w:pPr>
        <w:spacing w:after="0"/>
        <w:jc w:val="center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МЕТОДИЧЕСКАЯ РАЗРАБОТКА</w:t>
      </w:r>
    </w:p>
    <w:p w:rsidR="0056069B" w:rsidRPr="00E63B17" w:rsidRDefault="00520E67" w:rsidP="00520E67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6069B" w:rsidRPr="00E63B17">
        <w:rPr>
          <w:sz w:val="28"/>
          <w:szCs w:val="28"/>
        </w:rPr>
        <w:t>Тема: Тестовый контроль знаний</w:t>
      </w:r>
    </w:p>
    <w:p w:rsidR="00520E67" w:rsidRDefault="00520E67" w:rsidP="00520E67">
      <w:pPr>
        <w:pStyle w:val="a7"/>
        <w:spacing w:line="276" w:lineRule="auto"/>
        <w:ind w:left="2124" w:firstLine="708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21E">
        <w:rPr>
          <w:rFonts w:ascii="Times New Roman" w:hAnsi="Times New Roman" w:cs="Times New Roman"/>
          <w:sz w:val="28"/>
          <w:szCs w:val="28"/>
        </w:rPr>
        <w:t xml:space="preserve">по </w:t>
      </w:r>
      <w:r w:rsidRPr="00D53DEA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D50F66">
        <w:rPr>
          <w:rFonts w:ascii="Times New Roman" w:eastAsia="Calibri" w:hAnsi="Times New Roman" w:cs="Times New Roman"/>
          <w:bCs/>
          <w:sz w:val="28"/>
          <w:szCs w:val="28"/>
        </w:rPr>
        <w:t>дисциплине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1517D">
        <w:rPr>
          <w:rFonts w:ascii="Times New Roman" w:hAnsi="Times New Roman" w:cs="Times New Roman"/>
          <w:b/>
          <w:caps/>
          <w:sz w:val="28"/>
          <w:szCs w:val="28"/>
        </w:rPr>
        <w:t>ООД.1</w:t>
      </w:r>
      <w:r>
        <w:rPr>
          <w:rFonts w:ascii="Times New Roman" w:hAnsi="Times New Roman" w:cs="Times New Roman"/>
          <w:b/>
          <w:caps/>
          <w:sz w:val="28"/>
          <w:szCs w:val="28"/>
        </w:rPr>
        <w:t>0</w:t>
      </w:r>
    </w:p>
    <w:p w:rsidR="00520E67" w:rsidRPr="00F1517D" w:rsidRDefault="00520E67" w:rsidP="00520E67">
      <w:pPr>
        <w:pStyle w:val="a7"/>
        <w:spacing w:line="276" w:lineRule="auto"/>
        <w:jc w:val="center"/>
        <w:rPr>
          <w:rFonts w:ascii="Times New Roman" w:hAnsi="Times New Roman" w:cs="Times New Roman"/>
          <w:i/>
          <w:shadow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основы безопасности жизнедеятельности</w:t>
      </w:r>
    </w:p>
    <w:p w:rsidR="00520E67" w:rsidRPr="00BF6740" w:rsidRDefault="004A3B37" w:rsidP="00C51461">
      <w:pPr>
        <w:ind w:left="-851" w:firstLine="851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F6740">
        <w:rPr>
          <w:b/>
          <w:color w:val="000000"/>
          <w:spacing w:val="-6"/>
          <w:sz w:val="28"/>
          <w:szCs w:val="28"/>
        </w:rPr>
        <w:t xml:space="preserve">по </w:t>
      </w:r>
      <w:r w:rsidR="00C51461" w:rsidRPr="00BF6740">
        <w:rPr>
          <w:b/>
          <w:color w:val="000000"/>
          <w:spacing w:val="-6"/>
          <w:sz w:val="28"/>
          <w:szCs w:val="28"/>
        </w:rPr>
        <w:t xml:space="preserve">теме </w:t>
      </w:r>
      <w:r w:rsidR="00C51461" w:rsidRPr="00BF6740">
        <w:rPr>
          <w:b/>
          <w:sz w:val="28"/>
          <w:szCs w:val="28"/>
        </w:rPr>
        <w:t>«</w:t>
      </w:r>
      <w:r w:rsidR="00BF6740" w:rsidRPr="00BF6740">
        <w:rPr>
          <w:b/>
          <w:color w:val="010101"/>
          <w:sz w:val="28"/>
          <w:szCs w:val="28"/>
        </w:rPr>
        <w:t>Основы военной службы</w:t>
      </w:r>
      <w:r w:rsidR="00C51461" w:rsidRPr="00BF6740">
        <w:rPr>
          <w:b/>
          <w:sz w:val="28"/>
          <w:szCs w:val="28"/>
        </w:rPr>
        <w:t>»</w:t>
      </w:r>
    </w:p>
    <w:p w:rsidR="00520E67" w:rsidRPr="00FE72A3" w:rsidRDefault="00520E67" w:rsidP="00520E6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E26CB1" w:rsidRPr="00E63B17" w:rsidRDefault="0056069B" w:rsidP="00520E67">
      <w:pPr>
        <w:spacing w:after="0"/>
        <w:jc w:val="center"/>
        <w:rPr>
          <w:bCs/>
          <w:sz w:val="28"/>
          <w:szCs w:val="28"/>
        </w:rPr>
      </w:pPr>
      <w:r w:rsidRPr="00E63B17">
        <w:rPr>
          <w:b/>
          <w:sz w:val="28"/>
          <w:szCs w:val="28"/>
        </w:rPr>
        <w:t xml:space="preserve"> </w:t>
      </w:r>
      <w:r w:rsidR="00520E67">
        <w:rPr>
          <w:b/>
          <w:sz w:val="28"/>
          <w:szCs w:val="28"/>
        </w:rPr>
        <w:t xml:space="preserve"> </w:t>
      </w:r>
    </w:p>
    <w:p w:rsidR="0056069B" w:rsidRPr="00E63B17" w:rsidRDefault="0056069B" w:rsidP="0056069B">
      <w:pPr>
        <w:spacing w:after="0"/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D07482" w:rsidRPr="00E63B17" w:rsidRDefault="00D07482" w:rsidP="0056069B">
      <w:pPr>
        <w:rPr>
          <w:sz w:val="28"/>
          <w:szCs w:val="28"/>
        </w:rPr>
      </w:pPr>
    </w:p>
    <w:p w:rsidR="00D07482" w:rsidRPr="00E63B17" w:rsidRDefault="00D07482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E26CB1" w:rsidP="00FB567F">
      <w:pPr>
        <w:jc w:val="center"/>
        <w:rPr>
          <w:b/>
          <w:bCs/>
          <w:sz w:val="28"/>
          <w:szCs w:val="28"/>
        </w:rPr>
      </w:pPr>
      <w:r w:rsidRPr="00E63B17">
        <w:rPr>
          <w:bCs/>
          <w:sz w:val="28"/>
          <w:szCs w:val="28"/>
        </w:rPr>
        <w:t xml:space="preserve"> Курсавка 202</w:t>
      </w:r>
      <w:r w:rsidR="00F661D6">
        <w:rPr>
          <w:bCs/>
          <w:sz w:val="28"/>
          <w:szCs w:val="28"/>
        </w:rPr>
        <w:t>4</w:t>
      </w:r>
      <w:r w:rsidR="00FB567F" w:rsidRPr="00E63B17">
        <w:rPr>
          <w:bCs/>
          <w:sz w:val="28"/>
          <w:szCs w:val="28"/>
        </w:rPr>
        <w:t xml:space="preserve"> </w:t>
      </w:r>
    </w:p>
    <w:p w:rsidR="00D72D32" w:rsidRPr="00E63B17" w:rsidRDefault="00D72D32" w:rsidP="00E26CB1">
      <w:pPr>
        <w:spacing w:after="0"/>
        <w:rPr>
          <w:sz w:val="28"/>
          <w:szCs w:val="28"/>
        </w:rPr>
      </w:pPr>
    </w:p>
    <w:p w:rsidR="004A3B37" w:rsidRPr="00C51461" w:rsidRDefault="0056069B" w:rsidP="004A3B37">
      <w:pPr>
        <w:ind w:left="-851"/>
        <w:jc w:val="center"/>
        <w:rPr>
          <w:color w:val="000000"/>
          <w:spacing w:val="-6"/>
          <w:sz w:val="28"/>
          <w:szCs w:val="28"/>
        </w:rPr>
      </w:pPr>
      <w:r w:rsidRPr="00C51461">
        <w:rPr>
          <w:sz w:val="28"/>
          <w:szCs w:val="28"/>
        </w:rPr>
        <w:lastRenderedPageBreak/>
        <w:t>Методическая разработка предназначена для организации учебного процесса по</w:t>
      </w:r>
      <w:r w:rsidR="00746CF2" w:rsidRPr="00C51461">
        <w:rPr>
          <w:sz w:val="28"/>
          <w:szCs w:val="28"/>
        </w:rPr>
        <w:t xml:space="preserve"> </w:t>
      </w:r>
      <w:r w:rsidR="00337136" w:rsidRPr="00C51461">
        <w:rPr>
          <w:sz w:val="28"/>
          <w:szCs w:val="28"/>
        </w:rPr>
        <w:t xml:space="preserve"> учебной </w:t>
      </w:r>
      <w:r w:rsidR="00337136" w:rsidRPr="00C51461">
        <w:rPr>
          <w:rFonts w:eastAsia="Calibri"/>
          <w:bCs/>
          <w:sz w:val="28"/>
          <w:szCs w:val="28"/>
        </w:rPr>
        <w:t xml:space="preserve">дисциплине </w:t>
      </w:r>
      <w:r w:rsidR="00337136" w:rsidRPr="00C51461">
        <w:rPr>
          <w:caps/>
          <w:sz w:val="28"/>
          <w:szCs w:val="28"/>
        </w:rPr>
        <w:t xml:space="preserve">ООД.10 </w:t>
      </w:r>
      <w:r w:rsidR="00337136" w:rsidRPr="00C51461">
        <w:rPr>
          <w:sz w:val="28"/>
          <w:szCs w:val="28"/>
        </w:rPr>
        <w:t xml:space="preserve">основы безопасности жизнедеятельности по </w:t>
      </w:r>
      <w:r w:rsidR="004A3B37" w:rsidRPr="00C51461">
        <w:rPr>
          <w:color w:val="000000"/>
          <w:spacing w:val="-6"/>
          <w:sz w:val="28"/>
          <w:szCs w:val="28"/>
        </w:rPr>
        <w:t>тем</w:t>
      </w:r>
      <w:r w:rsidR="00C51461" w:rsidRPr="00C51461">
        <w:rPr>
          <w:color w:val="000000"/>
          <w:spacing w:val="-6"/>
          <w:sz w:val="28"/>
          <w:szCs w:val="28"/>
        </w:rPr>
        <w:t>е</w:t>
      </w:r>
      <w:r w:rsidR="004A3B37" w:rsidRPr="00C51461">
        <w:rPr>
          <w:color w:val="000000"/>
          <w:spacing w:val="-6"/>
          <w:sz w:val="28"/>
          <w:szCs w:val="28"/>
        </w:rPr>
        <w:t xml:space="preserve"> </w:t>
      </w:r>
      <w:r w:rsidR="00C51461" w:rsidRPr="00C51461">
        <w:rPr>
          <w:sz w:val="28"/>
          <w:szCs w:val="28"/>
        </w:rPr>
        <w:t>«</w:t>
      </w:r>
      <w:r w:rsidR="00BF6740">
        <w:rPr>
          <w:color w:val="010101"/>
          <w:sz w:val="28"/>
          <w:szCs w:val="28"/>
        </w:rPr>
        <w:t>Основы военной службы</w:t>
      </w:r>
      <w:r w:rsidR="00C51461" w:rsidRPr="00C51461">
        <w:rPr>
          <w:sz w:val="28"/>
          <w:szCs w:val="28"/>
        </w:rPr>
        <w:t>».</w:t>
      </w:r>
    </w:p>
    <w:p w:rsidR="0056069B" w:rsidRPr="00E63B17" w:rsidRDefault="0056069B" w:rsidP="004A3B37">
      <w:pPr>
        <w:pStyle w:val="a7"/>
        <w:spacing w:line="276" w:lineRule="auto"/>
        <w:rPr>
          <w:b/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  <w:r w:rsidRPr="00E63B17">
        <w:rPr>
          <w:sz w:val="28"/>
          <w:szCs w:val="28"/>
        </w:rPr>
        <w:t xml:space="preserve">Организация-разработчик: ГБПОУ «Курсавский региональные колледж «Интеграл» </w:t>
      </w:r>
    </w:p>
    <w:p w:rsidR="0056069B" w:rsidRPr="00E63B17" w:rsidRDefault="00E26CB1" w:rsidP="0056069B">
      <w:pPr>
        <w:rPr>
          <w:sz w:val="28"/>
          <w:szCs w:val="28"/>
        </w:rPr>
      </w:pPr>
      <w:r w:rsidRPr="00E63B17">
        <w:rPr>
          <w:sz w:val="28"/>
          <w:szCs w:val="28"/>
        </w:rPr>
        <w:t>Разработчик</w:t>
      </w:r>
      <w:r w:rsidR="0056069B" w:rsidRPr="00E63B17">
        <w:rPr>
          <w:sz w:val="28"/>
          <w:szCs w:val="28"/>
        </w:rPr>
        <w:t xml:space="preserve">:  </w:t>
      </w:r>
      <w:r w:rsidR="00337136">
        <w:rPr>
          <w:sz w:val="28"/>
          <w:szCs w:val="28"/>
        </w:rPr>
        <w:t>Антонец В.А.</w:t>
      </w:r>
      <w:r w:rsidR="0056069B" w:rsidRPr="00E63B17">
        <w:rPr>
          <w:sz w:val="28"/>
          <w:szCs w:val="28"/>
        </w:rPr>
        <w:t>, преподаватель ГБПОУ КРК «Интеграл»</w:t>
      </w: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73B76">
      <w:pPr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Рассмотрена, утверждена и рекомендована к  применению на заседании методического Совета ГБПОУ КРК «Интеграл»</w:t>
      </w:r>
    </w:p>
    <w:p w:rsidR="0056069B" w:rsidRPr="00E63B17" w:rsidRDefault="0056069B" w:rsidP="00573B76">
      <w:pPr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Протокол  №  ____    от «____ »  _______________ 202</w:t>
      </w:r>
      <w:r w:rsidR="00016942">
        <w:rPr>
          <w:sz w:val="28"/>
          <w:szCs w:val="28"/>
        </w:rPr>
        <w:t>4</w:t>
      </w:r>
      <w:r w:rsidRPr="00E63B17">
        <w:rPr>
          <w:sz w:val="28"/>
          <w:szCs w:val="28"/>
        </w:rPr>
        <w:t xml:space="preserve"> г.</w:t>
      </w:r>
    </w:p>
    <w:p w:rsidR="0056069B" w:rsidRPr="00E63B17" w:rsidRDefault="0056069B" w:rsidP="00573B76">
      <w:pPr>
        <w:jc w:val="center"/>
        <w:rPr>
          <w:b/>
          <w:sz w:val="28"/>
          <w:szCs w:val="28"/>
        </w:rPr>
      </w:pPr>
    </w:p>
    <w:p w:rsidR="0056069B" w:rsidRPr="00E63B17" w:rsidRDefault="0056069B" w:rsidP="00573B76">
      <w:pPr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Председатель                                                                      Н.Н. Тучина</w:t>
      </w: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Default="0056069B" w:rsidP="0056069B">
      <w:pPr>
        <w:rPr>
          <w:b/>
          <w:sz w:val="28"/>
          <w:szCs w:val="28"/>
        </w:rPr>
      </w:pPr>
    </w:p>
    <w:p w:rsidR="00337136" w:rsidRDefault="00337136" w:rsidP="0056069B">
      <w:pPr>
        <w:rPr>
          <w:b/>
          <w:sz w:val="28"/>
          <w:szCs w:val="28"/>
        </w:rPr>
      </w:pPr>
    </w:p>
    <w:p w:rsidR="00337136" w:rsidRDefault="00337136" w:rsidP="0056069B">
      <w:pPr>
        <w:rPr>
          <w:b/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9B58D8">
      <w:pPr>
        <w:spacing w:after="0"/>
        <w:rPr>
          <w:sz w:val="28"/>
          <w:szCs w:val="28"/>
        </w:rPr>
      </w:pPr>
      <w:r w:rsidRPr="00E63B17">
        <w:rPr>
          <w:sz w:val="28"/>
          <w:szCs w:val="28"/>
        </w:rPr>
        <w:t>357070 Ставропольский край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r w:rsidRPr="00E63B17">
        <w:rPr>
          <w:sz w:val="28"/>
          <w:szCs w:val="28"/>
        </w:rPr>
        <w:t>Андроповский район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r w:rsidRPr="00E63B17">
        <w:rPr>
          <w:sz w:val="28"/>
          <w:szCs w:val="28"/>
        </w:rPr>
        <w:t>с. Курсавка, ул. Титова, 15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r w:rsidRPr="00E63B17">
        <w:rPr>
          <w:sz w:val="28"/>
          <w:szCs w:val="28"/>
        </w:rPr>
        <w:t>«Курсавский региональный колледж «Интеграл»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r w:rsidRPr="00E63B17">
        <w:rPr>
          <w:sz w:val="28"/>
          <w:szCs w:val="28"/>
        </w:rPr>
        <w:t>Телефон: (86556) 6-39-83 6-39-80</w:t>
      </w:r>
    </w:p>
    <w:p w:rsidR="0056069B" w:rsidRPr="00E63B17" w:rsidRDefault="0056069B" w:rsidP="009B58D8">
      <w:pPr>
        <w:spacing w:after="0"/>
        <w:rPr>
          <w:sz w:val="28"/>
          <w:szCs w:val="28"/>
          <w:lang w:val="en-US"/>
        </w:rPr>
      </w:pPr>
      <w:r w:rsidRPr="00E63B17">
        <w:rPr>
          <w:sz w:val="28"/>
          <w:szCs w:val="28"/>
          <w:lang w:val="en-US"/>
        </w:rPr>
        <w:t xml:space="preserve">Email: </w:t>
      </w:r>
      <w:hyperlink r:id="rId5" w:history="1">
        <w:r w:rsidRPr="00E63B17">
          <w:rPr>
            <w:rStyle w:val="a3"/>
            <w:sz w:val="28"/>
            <w:szCs w:val="28"/>
            <w:lang w:val="en-US"/>
          </w:rPr>
          <w:t>kurs_integrall@mail.ru</w:t>
        </w:r>
      </w:hyperlink>
    </w:p>
    <w:p w:rsidR="0056069B" w:rsidRPr="00E63B17" w:rsidRDefault="0056069B" w:rsidP="009B58D8">
      <w:pPr>
        <w:spacing w:after="0"/>
        <w:rPr>
          <w:b/>
          <w:sz w:val="28"/>
          <w:szCs w:val="28"/>
          <w:lang w:val="en-US"/>
        </w:rPr>
      </w:pPr>
    </w:p>
    <w:p w:rsidR="0056069B" w:rsidRPr="00E63B17" w:rsidRDefault="0056069B" w:rsidP="00FB567F">
      <w:pPr>
        <w:jc w:val="center"/>
        <w:rPr>
          <w:b/>
          <w:sz w:val="28"/>
          <w:szCs w:val="28"/>
          <w:lang w:val="en-US"/>
        </w:rPr>
      </w:pPr>
      <w:r w:rsidRPr="00E63B17">
        <w:rPr>
          <w:b/>
          <w:sz w:val="28"/>
          <w:szCs w:val="28"/>
        </w:rPr>
        <w:lastRenderedPageBreak/>
        <w:t>СОДЕРЖАНИЕ</w:t>
      </w:r>
    </w:p>
    <w:p w:rsidR="0056069B" w:rsidRPr="00E63B17" w:rsidRDefault="0056069B" w:rsidP="0056069B">
      <w:pPr>
        <w:rPr>
          <w:sz w:val="28"/>
          <w:szCs w:val="28"/>
          <w:lang w:val="en-US"/>
        </w:rPr>
      </w:pPr>
    </w:p>
    <w:p w:rsidR="0056069B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Пояснительная записка                                                                   </w:t>
      </w:r>
    </w:p>
    <w:p w:rsidR="0056069B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Назначение тестирования.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Требования к содержанию тестов.                                                                  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Принципы тестирования.                                                                                              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Требования к тестовому контролю и оценке успеваемости.                                                                                           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Формы тестирования.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Тесты. (Приложение 1-</w:t>
      </w:r>
      <w:r w:rsidR="00CC518B" w:rsidRPr="00E63B17">
        <w:rPr>
          <w:sz w:val="28"/>
          <w:szCs w:val="28"/>
        </w:rPr>
        <w:t>2</w:t>
      </w:r>
      <w:r w:rsidRPr="00E63B17">
        <w:rPr>
          <w:sz w:val="28"/>
          <w:szCs w:val="28"/>
        </w:rPr>
        <w:t>)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Кр</w:t>
      </w:r>
      <w:r w:rsidR="00CC518B" w:rsidRPr="00E63B17">
        <w:rPr>
          <w:sz w:val="28"/>
          <w:szCs w:val="28"/>
        </w:rPr>
        <w:t>итерии оценивания. (Приложение 3</w:t>
      </w:r>
      <w:r w:rsidRPr="00E63B17">
        <w:rPr>
          <w:sz w:val="28"/>
          <w:szCs w:val="28"/>
        </w:rPr>
        <w:t>)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Эталоны ответов  (Приложение </w:t>
      </w:r>
      <w:r w:rsidR="00CC518B" w:rsidRPr="00E63B17">
        <w:rPr>
          <w:sz w:val="28"/>
          <w:szCs w:val="28"/>
        </w:rPr>
        <w:t>4</w:t>
      </w:r>
      <w:r w:rsidRPr="00E63B17">
        <w:rPr>
          <w:sz w:val="28"/>
          <w:szCs w:val="28"/>
        </w:rPr>
        <w:t xml:space="preserve">) </w:t>
      </w:r>
    </w:p>
    <w:p w:rsidR="0056069B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Используемая литература  </w:t>
      </w:r>
      <w:r w:rsidR="00A4702E" w:rsidRPr="00E63B17">
        <w:rPr>
          <w:sz w:val="28"/>
          <w:szCs w:val="28"/>
        </w:rPr>
        <w:t>(Приложение5)</w:t>
      </w:r>
      <w:r w:rsidRPr="00E63B17">
        <w:rPr>
          <w:sz w:val="28"/>
          <w:szCs w:val="28"/>
        </w:rPr>
        <w:t xml:space="preserve">                                                                         </w:t>
      </w:r>
    </w:p>
    <w:p w:rsidR="0056069B" w:rsidRPr="00E63B17" w:rsidRDefault="0056069B" w:rsidP="0056069B">
      <w:pPr>
        <w:rPr>
          <w:sz w:val="28"/>
          <w:szCs w:val="28"/>
        </w:rPr>
      </w:pPr>
      <w:r w:rsidRPr="00E63B17">
        <w:rPr>
          <w:sz w:val="28"/>
          <w:szCs w:val="28"/>
        </w:rPr>
        <w:t xml:space="preserve">                                        </w:t>
      </w: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Default="0056069B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Pr="00E63B17" w:rsidRDefault="00337136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1. Пояснительная записка.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Контроль знаний, умений и навыков обучающихся является важной составной частью процесса обучения. Целью контроля является определение качества усвоения обучающимися программного материала, диагностирование и корректирование их знаний и умений, воспитание ответственности к учебной работе. Введение тестового контроля существенно повышает мотивацию обучения и заинтересованность обучаемого.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Тесты - это задание, состоящее из ряда вопросов и нескольких вариантов ответа на них для выбора в каждом случае одного верного. С их помощью можно получить, например, информацию об уровне усвоения элементов знаний, о сформированности умений и навыков учащихся по применению знаний в различных ситуациях.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2. Назначение тестирования.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Тестирование применяется  на всех этапах обучения: от проверки до закрепления полученных знаний и навыков.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Тестовые задания удобно использовать при организации самостоятельной работы обучающихся в режиме самоконтроля, при повторении учебного материала. Тесты с успехом можно использовать наряду с другими формами контроля, обеспечивая информацию по ряду качественных характеристик знаний и умений обучающегося.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Работа по созданию тестов и оценка их эффективности достаточно сложная и долгая. Тест представляет собой кратковременное технически сравнительно просто составленное испытание, проводимое в равных для всех испытуемых условиях и имеющее вид такого задания, решение которого поддается качественному учету и служит показателем степени развития к данному моменту известной функции у данного испытуемого.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3. Требования к содержанию тестов.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Логическая форма высказывания. Вопросы и ответы на них должны быть определенными и не многословными.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lastRenderedPageBreak/>
        <w:t>- Правильность формы. Форма заданий правильная, если она позволяет точно выразить содержание, понятна для всех испытуемых, исключает возможность появления ошибочных ответов по формальным признакам.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Краткость. Краткость обеспечивается тщательным подбором слов, символов, графиков, позволяющих минимумом средств добиваться ясности содержания задания.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Правильность расположения элементов задания является требованием, помогающим испытуемым не тратить время на определение места для ответов и быстрее зафиксировать свое решение.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Одинаковость правил оценки ответов. Правила оценки определяются заранее и абсолютно одинаково применяются ко всем испытуемым.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4. Принципы тестирования.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Принцип связи с целями обучения. Из целей обучения следует, что цели тестирования, должны отвечать критериям социальной полезности и значимости, научной корректности.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Принцип объективности. Использование этого принципа призвано не допустить субъективизма и предвзятости в процессе этих измерений.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Принцип справедливости и гласности означает одинаково доброжелательное отношение ко всем обучающимся, открытость всех этапов процесса измерений, своевременность ознакомления студентов с результатами измерений.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Принцип систематичности предполагает систематичность тестирований и самопроверок каждого учебного модуля, дисциплины, раздела и каждой темы. Важным аспектом данного принципа является требование репрезентативного представления содержания учебного курса в содержании теста.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- Принцип гуманности и этичности педагогических измерений означает, что тестовые задания и процедура тестирования должны исключать нанесение какого-либо вреда студентам, не допускать ущемления их по национальному, этническому, материальному, расовому, территориальному, культурному и другим признакам.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lastRenderedPageBreak/>
        <w:t>- Принцип научности и эффективности предписывает необходимость проверки содержания и правильности формы тестов независимыми экспертами по соответствующим учебным дисциплинам.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Важнейшим является принцип, в соответствии с которым тесты должны быть построены по методике, обеспечивающей выполнение требований соответствующего государственного образовательного стандарта.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5. Требования к тестовому контролю и оценке успеваемости.</w:t>
      </w:r>
    </w:p>
    <w:p w:rsidR="009B58D8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Индивидуальный характер, предусматривающий проверку и оценку знаний, умений и навыков каждого студента в отдельности,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  - Систематичность, т.е. регулярность проведения контроля успеваемости обучающихся на протяжении всего процесса обучения.</w:t>
      </w:r>
    </w:p>
    <w:p w:rsidR="00B477E9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Разнообразие форм проведения, способствующее выполнению обучающей и воспитывающей функции контроля успеваемости, повышению интереса обучающихся к его проведению и результатам.</w:t>
      </w:r>
    </w:p>
    <w:p w:rsidR="00B477E9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  - Всесторонность, охватывающая все разделы учебных программ, знание теоретических положений, практическое применение умений и навыков.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  - Объективность, исключающая преднамеренные, субъективные суждения и выводы преподавателя, основанные на недостаточном изучении обучающихся. 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 - Дифференцированный подход, предполагающий учет специфических особенностей модуля, дисциплины, отдельных разделов, применение различной методики учета успеваемости в соответствии с этими особенностями и использование различных оценок.</w:t>
      </w:r>
    </w:p>
    <w:p w:rsidR="0056069B" w:rsidRPr="00E63B17" w:rsidRDefault="0056069B" w:rsidP="00755C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Формы тестирования.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iCs/>
          <w:sz w:val="28"/>
          <w:szCs w:val="28"/>
        </w:rPr>
        <w:t xml:space="preserve">- тестовые задания </w:t>
      </w:r>
      <w:r w:rsidRPr="00E63B17">
        <w:rPr>
          <w:b/>
          <w:iCs/>
          <w:sz w:val="28"/>
          <w:szCs w:val="28"/>
        </w:rPr>
        <w:t>закрытого типа</w:t>
      </w:r>
      <w:r w:rsidRPr="00E63B17">
        <w:rPr>
          <w:sz w:val="28"/>
          <w:szCs w:val="28"/>
        </w:rPr>
        <w:t xml:space="preserve"> (каждый вопрос сопровождается готовыми вариантами ответов, из которых необходимо выбрать один или несколько правильных).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iCs/>
          <w:sz w:val="28"/>
          <w:szCs w:val="28"/>
        </w:rPr>
        <w:t xml:space="preserve">-  тестовые задания </w:t>
      </w:r>
      <w:r w:rsidRPr="00E63B17">
        <w:rPr>
          <w:b/>
          <w:iCs/>
          <w:sz w:val="28"/>
          <w:szCs w:val="28"/>
        </w:rPr>
        <w:t>открытого типа</w:t>
      </w:r>
      <w:r w:rsidRPr="00E63B17">
        <w:rPr>
          <w:b/>
          <w:sz w:val="28"/>
          <w:szCs w:val="28"/>
        </w:rPr>
        <w:t> </w:t>
      </w:r>
      <w:r w:rsidRPr="00E63B17">
        <w:rPr>
          <w:sz w:val="28"/>
          <w:szCs w:val="28"/>
        </w:rPr>
        <w:t xml:space="preserve">(на каждый вопрос испытуемый должен предложить свой ответ: дописать слово, словосочетание, предложение, знак, формулу и т.д.).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lastRenderedPageBreak/>
        <w:t xml:space="preserve">- тестовые задания </w:t>
      </w:r>
      <w:r w:rsidRPr="00E63B17">
        <w:rPr>
          <w:b/>
          <w:sz w:val="28"/>
          <w:szCs w:val="28"/>
        </w:rPr>
        <w:t>на определение соответствия</w:t>
      </w:r>
      <w:r w:rsidRPr="00E63B17">
        <w:rPr>
          <w:sz w:val="28"/>
          <w:szCs w:val="28"/>
        </w:rPr>
        <w:t xml:space="preserve"> между элементами двух множеств (каждому элементу первого множества должен соответствовать только один элемент второго множества).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- форма заданий </w:t>
      </w:r>
      <w:r w:rsidRPr="00E63B17">
        <w:rPr>
          <w:b/>
          <w:sz w:val="28"/>
          <w:szCs w:val="28"/>
        </w:rPr>
        <w:t>на установление правильной последовательности</w:t>
      </w:r>
      <w:r w:rsidRPr="00E63B17">
        <w:rPr>
          <w:sz w:val="28"/>
          <w:szCs w:val="28"/>
        </w:rPr>
        <w:t xml:space="preserve">, которые позволяют проверить знания испытуемых в построении логических последовательностей, цепочек технологических операций, алгоритмов исполнения каких-либо процедур и т.д. </w:t>
      </w:r>
    </w:p>
    <w:p w:rsidR="00CF0760" w:rsidRPr="00E63B17" w:rsidRDefault="00CF0760" w:rsidP="00B477E9">
      <w:pPr>
        <w:spacing w:after="0" w:line="360" w:lineRule="auto"/>
        <w:jc w:val="both"/>
        <w:rPr>
          <w:sz w:val="28"/>
          <w:szCs w:val="28"/>
        </w:rPr>
      </w:pPr>
    </w:p>
    <w:p w:rsidR="00B477E9" w:rsidRPr="00E63B17" w:rsidRDefault="00B477E9" w:rsidP="00B477E9">
      <w:pPr>
        <w:spacing w:after="0" w:line="360" w:lineRule="auto"/>
        <w:jc w:val="both"/>
        <w:rPr>
          <w:sz w:val="28"/>
          <w:szCs w:val="28"/>
        </w:rPr>
      </w:pPr>
    </w:p>
    <w:p w:rsidR="00B477E9" w:rsidRPr="00E63B17" w:rsidRDefault="00B477E9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5D33DA" w:rsidRPr="00E63B17" w:rsidRDefault="005D33DA" w:rsidP="00B477E9">
      <w:pPr>
        <w:spacing w:after="0" w:line="360" w:lineRule="auto"/>
        <w:jc w:val="both"/>
        <w:rPr>
          <w:sz w:val="28"/>
          <w:szCs w:val="28"/>
        </w:rPr>
      </w:pPr>
    </w:p>
    <w:p w:rsidR="00755C90" w:rsidRPr="00E63B17" w:rsidRDefault="00755C90" w:rsidP="00B477E9">
      <w:pPr>
        <w:spacing w:after="0" w:line="360" w:lineRule="auto"/>
        <w:jc w:val="both"/>
        <w:rPr>
          <w:sz w:val="28"/>
          <w:szCs w:val="28"/>
        </w:rPr>
      </w:pPr>
    </w:p>
    <w:p w:rsidR="00755C90" w:rsidRPr="00E63B17" w:rsidRDefault="00755C90" w:rsidP="00B477E9">
      <w:pPr>
        <w:spacing w:after="0" w:line="360" w:lineRule="auto"/>
        <w:jc w:val="both"/>
        <w:rPr>
          <w:sz w:val="28"/>
          <w:szCs w:val="28"/>
        </w:rPr>
      </w:pPr>
    </w:p>
    <w:p w:rsidR="00D72D32" w:rsidRPr="00E63B17" w:rsidRDefault="00D72D32" w:rsidP="00B477E9">
      <w:pPr>
        <w:spacing w:after="0" w:line="360" w:lineRule="auto"/>
        <w:jc w:val="both"/>
        <w:rPr>
          <w:sz w:val="28"/>
          <w:szCs w:val="28"/>
        </w:rPr>
      </w:pPr>
    </w:p>
    <w:p w:rsidR="00D72D32" w:rsidRPr="00E63B17" w:rsidRDefault="00D72D32" w:rsidP="00B477E9">
      <w:pPr>
        <w:spacing w:after="0" w:line="360" w:lineRule="auto"/>
        <w:jc w:val="both"/>
        <w:rPr>
          <w:sz w:val="28"/>
          <w:szCs w:val="28"/>
        </w:rPr>
      </w:pPr>
    </w:p>
    <w:p w:rsidR="005D33DA" w:rsidRDefault="005D33DA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P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31549E" w:rsidRPr="00E63B17" w:rsidRDefault="0031549E" w:rsidP="0031549E">
      <w:pPr>
        <w:pStyle w:val="a5"/>
        <w:shd w:val="clear" w:color="auto" w:fill="FFFFFF"/>
        <w:spacing w:before="0" w:beforeAutospacing="0" w:after="0" w:afterAutospacing="0" w:line="360" w:lineRule="auto"/>
        <w:ind w:left="284"/>
        <w:jc w:val="right"/>
        <w:rPr>
          <w:b/>
          <w:color w:val="000000"/>
          <w:sz w:val="28"/>
          <w:szCs w:val="28"/>
        </w:rPr>
      </w:pPr>
      <w:r w:rsidRPr="00E63B17">
        <w:rPr>
          <w:b/>
          <w:color w:val="000000"/>
          <w:sz w:val="28"/>
          <w:szCs w:val="28"/>
        </w:rPr>
        <w:lastRenderedPageBreak/>
        <w:t>Приложение 1.</w:t>
      </w:r>
    </w:p>
    <w:p w:rsidR="0031549E" w:rsidRPr="00E63B17" w:rsidRDefault="0031549E" w:rsidP="00755C9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63B17">
        <w:rPr>
          <w:b/>
          <w:color w:val="000000"/>
          <w:sz w:val="28"/>
          <w:szCs w:val="28"/>
        </w:rPr>
        <w:t>ТЕСТЫ.</w:t>
      </w:r>
    </w:p>
    <w:p w:rsidR="004A3B37" w:rsidRPr="00BF6740" w:rsidRDefault="004A3B37" w:rsidP="004A3B37">
      <w:pPr>
        <w:pStyle w:val="a6"/>
        <w:ind w:left="1004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F6740">
        <w:rPr>
          <w:rFonts w:ascii="Times New Roman" w:hAnsi="Times New Roman" w:cs="Times New Roman"/>
          <w:sz w:val="28"/>
          <w:szCs w:val="28"/>
        </w:rPr>
        <w:t xml:space="preserve">по </w:t>
      </w:r>
      <w:r w:rsidRPr="00BF6740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тем</w:t>
      </w:r>
      <w:r w:rsidR="00C51461" w:rsidRPr="00BF6740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BF67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C51461" w:rsidRPr="00BF6740">
        <w:rPr>
          <w:rFonts w:ascii="Times New Roman" w:hAnsi="Times New Roman" w:cs="Times New Roman"/>
          <w:sz w:val="28"/>
          <w:szCs w:val="28"/>
        </w:rPr>
        <w:t>«</w:t>
      </w:r>
      <w:r w:rsidR="00BF6740">
        <w:rPr>
          <w:rFonts w:ascii="Times New Roman" w:hAnsi="Times New Roman" w:cs="Times New Roman"/>
          <w:color w:val="010101"/>
          <w:sz w:val="28"/>
          <w:szCs w:val="28"/>
        </w:rPr>
        <w:t>Основы военной службы</w:t>
      </w:r>
      <w:r w:rsidR="00C51461" w:rsidRPr="00BF6740">
        <w:rPr>
          <w:rFonts w:ascii="Times New Roman" w:hAnsi="Times New Roman" w:cs="Times New Roman"/>
          <w:sz w:val="28"/>
          <w:szCs w:val="28"/>
        </w:rPr>
        <w:t>».</w:t>
      </w:r>
    </w:p>
    <w:p w:rsidR="00BF6740" w:rsidRPr="004E2689" w:rsidRDefault="00BF6740" w:rsidP="00AA1E2F">
      <w:pPr>
        <w:pStyle w:val="a5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Блок№1 «</w:t>
      </w:r>
      <w:r w:rsidRPr="004E2689">
        <w:rPr>
          <w:color w:val="010101"/>
          <w:sz w:val="28"/>
          <w:szCs w:val="28"/>
        </w:rPr>
        <w:t>Воинская обязанность</w:t>
      </w:r>
      <w:r>
        <w:rPr>
          <w:color w:val="010101"/>
          <w:sz w:val="28"/>
          <w:szCs w:val="28"/>
        </w:rPr>
        <w:t>»</w:t>
      </w:r>
      <w:r w:rsidRPr="004E2689">
        <w:rPr>
          <w:color w:val="010101"/>
          <w:sz w:val="28"/>
          <w:szCs w:val="28"/>
        </w:rPr>
        <w:t>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1.</w:t>
      </w:r>
      <w:r w:rsidRPr="004E2689">
        <w:rPr>
          <w:i/>
          <w:iCs/>
          <w:color w:val="010101"/>
          <w:sz w:val="28"/>
          <w:szCs w:val="28"/>
        </w:rPr>
        <w:t>Дополни предложение.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Воинская обязанность-это…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особый вид государственной службы, исполняемой гражданами в Вооружённых силах и других войсках;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б. установленный государством воинский долг по военной защите своей страны;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установленный государством почётный долг граждан с оружием в руках защищать своё Отечество, нести службу в рядах, Вооружённых сил, проходить вне</w:t>
      </w:r>
      <w:r>
        <w:rPr>
          <w:color w:val="010101"/>
          <w:sz w:val="28"/>
          <w:szCs w:val="28"/>
        </w:rPr>
        <w:t xml:space="preserve"> </w:t>
      </w:r>
      <w:r w:rsidRPr="004E2689">
        <w:rPr>
          <w:color w:val="010101"/>
          <w:sz w:val="28"/>
          <w:szCs w:val="28"/>
        </w:rPr>
        <w:t>воинскую подготовку и выполнять другие связанные с обороной страны обязанности.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2.</w:t>
      </w:r>
      <w:r w:rsidRPr="004E2689">
        <w:rPr>
          <w:i/>
          <w:iCs/>
          <w:color w:val="010101"/>
          <w:sz w:val="28"/>
          <w:szCs w:val="28"/>
        </w:rPr>
        <w:t>Что предусматривает воинская обязанность граждан в период мобилизации, военного положения и в военное время?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отсрочку от военной службы;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б. призыв на военную службу;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прохождение военной службы;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военное обучение;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д. призыв на военные сборы и их прохождение.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3.</w:t>
      </w:r>
      <w:r w:rsidRPr="004E2689">
        <w:rPr>
          <w:i/>
          <w:iCs/>
          <w:color w:val="010101"/>
          <w:sz w:val="28"/>
          <w:szCs w:val="28"/>
        </w:rPr>
        <w:t>Какаие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моральная и материальная ответственность;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б. дисциплинарная ответственность в соответствии с законодательством РФ;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административная  ответственность в соответствии с законодательством РФ;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уголовная ответственность в соответствии с Уголовным кодексом РФ.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4.</w:t>
      </w:r>
      <w:r w:rsidRPr="004E2689">
        <w:rPr>
          <w:i/>
          <w:iCs/>
          <w:color w:val="010101"/>
          <w:sz w:val="28"/>
          <w:szCs w:val="28"/>
        </w:rPr>
        <w:t>Что предусматривает обязательная подготовка к военной службе?</w:t>
      </w:r>
    </w:p>
    <w:p w:rsidR="00BF6740" w:rsidRPr="004E2689" w:rsidRDefault="00BF6740" w:rsidP="00BF6740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подготовку по основам военной службы в общеобразовательных учреждениях и учебных пунктах органов местного самоуправления,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lastRenderedPageBreak/>
        <w:t>  б. участие в военно-патриотической работе и подготовку в военно-патриотических объединениях;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членство в какой либо организации, имеющей военную направленность;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овладение одной или несколькими военно-учётными специальностями;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д. прохождение медицинского освидетельствования.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5</w:t>
      </w:r>
      <w:r w:rsidRPr="004E2689">
        <w:rPr>
          <w:i/>
          <w:iCs/>
          <w:color w:val="010101"/>
          <w:sz w:val="28"/>
          <w:szCs w:val="28"/>
        </w:rPr>
        <w:t>.Какая может быть вынесена оценка по результатам профессионального психологического отбора о пригодности гражданина к исполнению обязанностей в сфере военной деятельности?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рекомендуется вне очереди - высшая категория профессиональной пригодности;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б. рекомендуется в первую очередь – первая категория профессиональной пригодности;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рекомендуется – вторая категория профессиональной пригодности;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рекомендуется условно – третья категория профессиональной пригодности;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д. не рекомендуется – четвёртая категория профессиональной пригодности.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6.</w:t>
      </w:r>
      <w:r w:rsidRPr="004E2689">
        <w:rPr>
          <w:i/>
          <w:iCs/>
          <w:color w:val="010101"/>
          <w:sz w:val="28"/>
          <w:szCs w:val="28"/>
        </w:rPr>
        <w:t>Что рекомендуется делать гражданам в рамках добровольной подготовки к военной службе?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ежедневно выполнять комплекс упражнений утренней гимнастики4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б. заниматься военно-прикладными видами спорта;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обучаться по программам подготовки офицеров запаса на военных кафедрах в ВУЗах.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обучаться в соответствии с дополнительными образовательными программами.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</w:p>
    <w:p w:rsidR="00BF6740" w:rsidRDefault="00BF6740" w:rsidP="00BF6740">
      <w:pPr>
        <w:pStyle w:val="a5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BF6740" w:rsidRPr="004E2689" w:rsidRDefault="00BF6740" w:rsidP="00BF6740">
      <w:pPr>
        <w:pStyle w:val="a5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Блок№2 «Боевые традиции»</w:t>
      </w:r>
      <w:r w:rsidRPr="004E2689">
        <w:rPr>
          <w:color w:val="010101"/>
          <w:sz w:val="28"/>
          <w:szCs w:val="28"/>
        </w:rPr>
        <w:t>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1.</w:t>
      </w:r>
      <w:r w:rsidRPr="004E2689">
        <w:rPr>
          <w:i/>
          <w:iCs/>
          <w:color w:val="010101"/>
          <w:sz w:val="28"/>
          <w:szCs w:val="28"/>
        </w:rPr>
        <w:t>Дополните предложение.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Боевые традиции-это…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система межличностных отношений в воинских коллективах;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б. народные обычаи, перенесённые в сферу военных отношений;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исторически сложившиеся в армии и на флоте и передающиеся из поколения в поколение уставные и неуставные взаимоотношения.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2.</w:t>
      </w:r>
      <w:r w:rsidRPr="004E2689">
        <w:rPr>
          <w:i/>
          <w:iCs/>
          <w:color w:val="010101"/>
          <w:sz w:val="28"/>
          <w:szCs w:val="28"/>
        </w:rPr>
        <w:t>Что характерно для любого воинского коллектива?</w:t>
      </w:r>
    </w:p>
    <w:p w:rsidR="00BF6740" w:rsidRPr="004E2689" w:rsidRDefault="00BF6740" w:rsidP="00BF6740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автономия, означающая определённую самостоятельность и проявляющаяся в выполнении функций, свойственных только этому коллективу;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б. способность сохранять структуру и функции;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минимальная численность и состав, позволяющие выполнять возложенные на коллектив функции;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оптимальная численность и состав, позволяющие полностью выполнять возложенные на коллектив функции с минимальными затратами труда и средств;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д. способность быстро изменять организационную структуру.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3.</w:t>
      </w:r>
      <w:r w:rsidRPr="004E2689">
        <w:rPr>
          <w:i/>
          <w:iCs/>
          <w:color w:val="010101"/>
          <w:sz w:val="28"/>
          <w:szCs w:val="28"/>
        </w:rPr>
        <w:t>Дополни предложение.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Ордена-это…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почётные ведомственные награды за успехи в различной деятельности;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б. наградные государственные знаки за успехи на производстве;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почётные государственные награды за воинские и другие отличия и заслуги.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почётные награды министра обороны РФ за безупречное служение Родине.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4.</w:t>
      </w:r>
      <w:r w:rsidRPr="004E2689">
        <w:rPr>
          <w:i/>
          <w:iCs/>
          <w:color w:val="010101"/>
          <w:sz w:val="28"/>
          <w:szCs w:val="28"/>
        </w:rPr>
        <w:t>Какие государственные награды России и бывшего СССР сохранены в системе госнаград Российской Федерации?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орден Святого Георгия и знак отличия Георгиевский крест;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б. орден «За заслуги перед Отечеством»;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lastRenderedPageBreak/>
        <w:t>  в. военные ордена Суворова, Ушакова, Кутузова, Александра Невского, Нахимова;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орден и медаль « За заслуги перед отечеством».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5.</w:t>
      </w:r>
      <w:r w:rsidRPr="004E2689">
        <w:rPr>
          <w:i/>
          <w:iCs/>
          <w:color w:val="010101"/>
          <w:sz w:val="28"/>
          <w:szCs w:val="28"/>
        </w:rPr>
        <w:t>На какие виды условно можно подразделить воинские ритуалы?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парадной деятельности;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б. боевой деятельности;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учебно-боевой деятельности;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повседневной деятельности;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д. гарнизонной и караульной служб;</w:t>
      </w: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е. боевой учёбе.</w:t>
      </w: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4A3B37" w:rsidRDefault="004A3B37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531A3B" w:rsidRPr="00E63B17" w:rsidRDefault="00E63B17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Приложение 3.</w:t>
      </w:r>
    </w:p>
    <w:p w:rsidR="00531A3B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F661D6" w:rsidRDefault="00F661D6" w:rsidP="00660E5B">
      <w:pPr>
        <w:spacing w:after="0" w:line="240" w:lineRule="auto"/>
        <w:jc w:val="both"/>
        <w:rPr>
          <w:sz w:val="28"/>
          <w:szCs w:val="28"/>
        </w:rPr>
      </w:pPr>
    </w:p>
    <w:p w:rsidR="00E63B17" w:rsidRPr="00E63B17" w:rsidRDefault="00E63B17" w:rsidP="00FC2644">
      <w:pPr>
        <w:spacing w:after="0" w:line="360" w:lineRule="auto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Критерии оценки:</w:t>
      </w:r>
    </w:p>
    <w:p w:rsidR="00E63B17" w:rsidRPr="00E63B17" w:rsidRDefault="00E63B17" w:rsidP="00FC2644">
      <w:pPr>
        <w:tabs>
          <w:tab w:val="left" w:pos="585"/>
        </w:tabs>
        <w:spacing w:after="0" w:line="360" w:lineRule="auto"/>
        <w:rPr>
          <w:sz w:val="28"/>
          <w:szCs w:val="28"/>
        </w:rPr>
      </w:pPr>
      <w:r w:rsidRPr="00E63B17">
        <w:rPr>
          <w:sz w:val="28"/>
          <w:szCs w:val="28"/>
        </w:rPr>
        <w:t xml:space="preserve">Продолжительность теста –  </w:t>
      </w:r>
      <w:r w:rsidR="004A3B37">
        <w:rPr>
          <w:sz w:val="28"/>
          <w:szCs w:val="28"/>
        </w:rPr>
        <w:t>20</w:t>
      </w:r>
      <w:r w:rsidRPr="00E63B17">
        <w:rPr>
          <w:sz w:val="28"/>
          <w:szCs w:val="28"/>
        </w:rPr>
        <w:t xml:space="preserve">  мин.</w:t>
      </w:r>
    </w:p>
    <w:p w:rsidR="00E63B17" w:rsidRPr="004A3B37" w:rsidRDefault="00E63B17" w:rsidP="00FC2644">
      <w:pPr>
        <w:tabs>
          <w:tab w:val="left" w:pos="585"/>
        </w:tabs>
        <w:spacing w:after="0" w:line="360" w:lineRule="auto"/>
        <w:jc w:val="both"/>
        <w:rPr>
          <w:sz w:val="28"/>
          <w:szCs w:val="28"/>
        </w:rPr>
      </w:pPr>
      <w:r w:rsidRPr="004A3B37">
        <w:rPr>
          <w:sz w:val="28"/>
          <w:szCs w:val="28"/>
        </w:rPr>
        <w:t>Количество попыток – 1</w:t>
      </w:r>
    </w:p>
    <w:p w:rsidR="00E63B17" w:rsidRPr="004A3B37" w:rsidRDefault="00E63B17" w:rsidP="00FC2644">
      <w:pPr>
        <w:tabs>
          <w:tab w:val="left" w:pos="585"/>
        </w:tabs>
        <w:spacing w:after="0" w:line="360" w:lineRule="auto"/>
        <w:jc w:val="both"/>
        <w:rPr>
          <w:sz w:val="28"/>
          <w:szCs w:val="28"/>
        </w:rPr>
      </w:pPr>
      <w:r w:rsidRPr="004A3B37">
        <w:rPr>
          <w:sz w:val="28"/>
          <w:szCs w:val="28"/>
        </w:rPr>
        <w:t>Критерии оценивания:</w:t>
      </w:r>
    </w:p>
    <w:p w:rsidR="00E63B17" w:rsidRPr="004A3B37" w:rsidRDefault="004A3B37" w:rsidP="00FC2644">
      <w:pPr>
        <w:spacing w:after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«5»</w:t>
      </w:r>
      <w:r w:rsidRPr="004A3B37">
        <w:rPr>
          <w:color w:val="000000"/>
          <w:sz w:val="28"/>
          <w:szCs w:val="28"/>
          <w:shd w:val="clear" w:color="auto" w:fill="FFFFFF"/>
        </w:rPr>
        <w:t>–выполнил всё задание правильно;</w:t>
      </w:r>
      <w:r w:rsidRPr="004A3B37">
        <w:rPr>
          <w:color w:val="000000"/>
          <w:sz w:val="28"/>
          <w:szCs w:val="28"/>
        </w:rPr>
        <w:br/>
      </w:r>
      <w:r w:rsidRPr="004A3B37">
        <w:rPr>
          <w:color w:val="000000"/>
          <w:sz w:val="28"/>
          <w:szCs w:val="28"/>
          <w:shd w:val="clear" w:color="auto" w:fill="FFFFFF"/>
        </w:rPr>
        <w:t>«4»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4A3B37">
        <w:rPr>
          <w:color w:val="000000"/>
          <w:sz w:val="28"/>
          <w:szCs w:val="28"/>
          <w:shd w:val="clear" w:color="auto" w:fill="FFFFFF"/>
        </w:rPr>
        <w:t>выполнил всё задание с 1-2 ошибками;</w:t>
      </w:r>
      <w:r w:rsidRPr="004A3B37">
        <w:rPr>
          <w:color w:val="000000"/>
          <w:sz w:val="28"/>
          <w:szCs w:val="28"/>
        </w:rPr>
        <w:br/>
      </w:r>
      <w:r w:rsidRPr="004A3B37">
        <w:rPr>
          <w:color w:val="000000"/>
          <w:sz w:val="28"/>
          <w:szCs w:val="28"/>
          <w:shd w:val="clear" w:color="auto" w:fill="FFFFFF"/>
        </w:rPr>
        <w:t>«3»–часто ошибался, выполнил правильно только половину задания;</w:t>
      </w:r>
      <w:r w:rsidRPr="004A3B37">
        <w:rPr>
          <w:color w:val="000000"/>
          <w:sz w:val="28"/>
          <w:szCs w:val="28"/>
        </w:rPr>
        <w:br/>
      </w:r>
      <w:r w:rsidRPr="004A3B37">
        <w:rPr>
          <w:color w:val="000000"/>
          <w:sz w:val="28"/>
          <w:szCs w:val="28"/>
          <w:shd w:val="clear" w:color="auto" w:fill="FFFFFF"/>
        </w:rPr>
        <w:t>«2»–почти ничего не смог выполнить правильно;</w:t>
      </w:r>
      <w:r w:rsidRPr="004A3B37">
        <w:rPr>
          <w:color w:val="000000"/>
          <w:sz w:val="28"/>
          <w:szCs w:val="28"/>
        </w:rPr>
        <w:br/>
      </w:r>
      <w:r w:rsidRPr="004A3B37">
        <w:rPr>
          <w:color w:val="000000"/>
          <w:sz w:val="28"/>
          <w:szCs w:val="28"/>
          <w:shd w:val="clear" w:color="auto" w:fill="FFFFFF"/>
        </w:rPr>
        <w:t>«1»– вообще не выполнил задание.</w:t>
      </w:r>
    </w:p>
    <w:p w:rsidR="00531A3B" w:rsidRPr="004A3B37" w:rsidRDefault="00531A3B" w:rsidP="00FC2644">
      <w:pPr>
        <w:spacing w:after="0" w:line="36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CC291A" w:rsidRPr="00E63B17" w:rsidRDefault="00CC291A" w:rsidP="00660E5B">
      <w:pPr>
        <w:spacing w:after="0" w:line="240" w:lineRule="auto"/>
        <w:jc w:val="both"/>
        <w:rPr>
          <w:sz w:val="28"/>
          <w:szCs w:val="28"/>
        </w:rPr>
      </w:pPr>
    </w:p>
    <w:p w:rsidR="00CC291A" w:rsidRPr="00E63B17" w:rsidRDefault="00CC291A" w:rsidP="00660E5B">
      <w:pPr>
        <w:spacing w:after="0" w:line="240" w:lineRule="auto"/>
        <w:jc w:val="both"/>
        <w:rPr>
          <w:sz w:val="28"/>
          <w:szCs w:val="28"/>
        </w:rPr>
      </w:pPr>
    </w:p>
    <w:p w:rsidR="00474AE6" w:rsidRPr="00E63B17" w:rsidRDefault="00E63B17" w:rsidP="00E63B17">
      <w:pPr>
        <w:spacing w:after="0" w:line="360" w:lineRule="auto"/>
        <w:ind w:left="7788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Приложение 4.</w:t>
      </w:r>
    </w:p>
    <w:p w:rsidR="00E63B17" w:rsidRPr="00FE72A3" w:rsidRDefault="00E63B17" w:rsidP="00E63B17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E63B17" w:rsidRDefault="00E63B17" w:rsidP="004A3B37">
      <w:pPr>
        <w:shd w:val="clear" w:color="auto" w:fill="FFFFFF"/>
        <w:spacing w:after="246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FE72A3">
        <w:rPr>
          <w:rFonts w:eastAsia="Times New Roman"/>
          <w:color w:val="000000"/>
          <w:sz w:val="28"/>
          <w:szCs w:val="28"/>
          <w:lang w:eastAsia="ru-RU"/>
        </w:rPr>
        <w:t>Ключ к тестам</w:t>
      </w: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Блок№1 «</w:t>
      </w:r>
      <w:r w:rsidRPr="004E2689">
        <w:rPr>
          <w:color w:val="010101"/>
          <w:sz w:val="28"/>
          <w:szCs w:val="28"/>
        </w:rPr>
        <w:t>Воинская обязанность</w:t>
      </w:r>
      <w:r>
        <w:rPr>
          <w:color w:val="010101"/>
          <w:sz w:val="28"/>
          <w:szCs w:val="28"/>
        </w:rPr>
        <w:t xml:space="preserve">»: </w:t>
      </w:r>
      <w:r w:rsidRPr="004E2689">
        <w:rPr>
          <w:color w:val="010101"/>
          <w:sz w:val="28"/>
          <w:szCs w:val="28"/>
        </w:rPr>
        <w:t>1-в, 2-б,в,г, 3-в, 4-а,б,г,д, 5-б,в,г,д, 6-б, в, г.</w:t>
      </w:r>
    </w:p>
    <w:p w:rsidR="00BF6740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BF6740" w:rsidRPr="004E2689" w:rsidRDefault="00BF6740" w:rsidP="00BF674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Блок№2 «Боевые традиции» </w:t>
      </w:r>
      <w:r w:rsidRPr="004E2689">
        <w:rPr>
          <w:color w:val="010101"/>
          <w:sz w:val="28"/>
          <w:szCs w:val="28"/>
        </w:rPr>
        <w:t>1-б; 2-а,б,г; 3в; 4-а,в; 5-б,в,г.</w:t>
      </w:r>
    </w:p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P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Pr="00E63B17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P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474AE6">
      <w:pPr>
        <w:spacing w:after="0" w:line="360" w:lineRule="auto"/>
        <w:jc w:val="right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Приложение 5</w:t>
      </w:r>
      <w:r w:rsidR="00E63B17">
        <w:rPr>
          <w:b/>
          <w:sz w:val="28"/>
          <w:szCs w:val="28"/>
        </w:rPr>
        <w:t>.</w:t>
      </w:r>
    </w:p>
    <w:p w:rsidR="00474AE6" w:rsidRPr="00E63B17" w:rsidRDefault="00474AE6" w:rsidP="00474AE6">
      <w:pPr>
        <w:spacing w:after="0" w:line="360" w:lineRule="auto"/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Список литературы</w:t>
      </w:r>
    </w:p>
    <w:p w:rsidR="00520E67" w:rsidRPr="00520E67" w:rsidRDefault="00520E67" w:rsidP="00BF67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20E67">
        <w:rPr>
          <w:rFonts w:ascii="Times New Roman" w:eastAsia="TimesNewRomanPSMT" w:hAnsi="Times New Roman" w:cs="Times New Roman"/>
          <w:sz w:val="28"/>
          <w:szCs w:val="28"/>
        </w:rPr>
        <w:t>Безопасность жизнедеятельности. Краткий конспект лекций: учебное</w:t>
      </w:r>
    </w:p>
    <w:p w:rsidR="00474AE6" w:rsidRPr="00BF6740" w:rsidRDefault="00520E67" w:rsidP="00BF6740">
      <w:pPr>
        <w:autoSpaceDE w:val="0"/>
        <w:autoSpaceDN w:val="0"/>
        <w:adjustRightInd w:val="0"/>
        <w:spacing w:after="0" w:line="360" w:lineRule="auto"/>
        <w:ind w:left="708"/>
        <w:rPr>
          <w:rFonts w:eastAsia="TimesNewRomanPSMT" w:cs="TimesNewRomanPSMT"/>
          <w:sz w:val="28"/>
          <w:szCs w:val="28"/>
        </w:rPr>
      </w:pPr>
      <w:r w:rsidRPr="00BF6740">
        <w:rPr>
          <w:rFonts w:eastAsia="TimesNewRomanPSMT"/>
          <w:sz w:val="28"/>
          <w:szCs w:val="28"/>
        </w:rPr>
        <w:t>пособие для студентов высших учебных заведений / Сост. И.А. Леонтьева. 2014– 180</w:t>
      </w:r>
      <w:r w:rsidRPr="00BF6740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BF6740">
        <w:rPr>
          <w:rFonts w:eastAsia="TimesNewRomanPSMT" w:cs="TimesNewRomanPSMT"/>
          <w:sz w:val="28"/>
          <w:szCs w:val="28"/>
        </w:rPr>
        <w:t>с.</w:t>
      </w:r>
    </w:p>
    <w:p w:rsidR="00BF6740" w:rsidRPr="00BF6740" w:rsidRDefault="00BF6740" w:rsidP="00BF6740">
      <w:pPr>
        <w:pStyle w:val="a6"/>
        <w:numPr>
          <w:ilvl w:val="0"/>
          <w:numId w:val="17"/>
        </w:numPr>
        <w:shd w:val="clear" w:color="auto" w:fill="FFFFFF"/>
        <w:spacing w:before="161" w:line="360" w:lineRule="auto"/>
        <w:outlineLvl w:val="0"/>
        <w:rPr>
          <w:rFonts w:eastAsia="Times New Roman"/>
          <w:bCs/>
          <w:color w:val="000000"/>
          <w:kern w:val="36"/>
          <w:sz w:val="28"/>
          <w:szCs w:val="28"/>
          <w:lang w:eastAsia="ru-RU"/>
        </w:rPr>
      </w:pPr>
      <w:r w:rsidRPr="00BF6740">
        <w:rPr>
          <w:rFonts w:ascii="Times New Roman" w:hAnsi="Times New Roman" w:cs="Times New Roman"/>
          <w:bCs/>
          <w:sz w:val="28"/>
          <w:szCs w:val="28"/>
        </w:rPr>
        <w:t>Подготовка к военной службе и военно-профессиональной деятельности :</w:t>
      </w:r>
      <w:r w:rsidRPr="00BF6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740">
        <w:rPr>
          <w:rFonts w:ascii="Times New Roman" w:hAnsi="Times New Roman" w:cs="Times New Roman"/>
          <w:sz w:val="28"/>
          <w:szCs w:val="28"/>
        </w:rPr>
        <w:t>учебно-методическое пособие / В. П. Перфилов. — Электрон. текстовые дан. (2,20 Мb). — Ярославль : ГАУ ДПО ЯО ИРО, 2023. — Текст : электронный.— (Безопасность жизнедеятельности).</w:t>
      </w:r>
      <w:r>
        <w:rPr>
          <w:sz w:val="26"/>
          <w:szCs w:val="26"/>
        </w:rPr>
        <w:t xml:space="preserve"> </w:t>
      </w:r>
    </w:p>
    <w:p w:rsidR="004A3B37" w:rsidRDefault="004A3B37" w:rsidP="00BF6740">
      <w:pPr>
        <w:pStyle w:val="a6"/>
        <w:numPr>
          <w:ilvl w:val="0"/>
          <w:numId w:val="17"/>
        </w:numPr>
        <w:shd w:val="clear" w:color="auto" w:fill="FFFFFF"/>
        <w:spacing w:before="161" w:line="360" w:lineRule="auto"/>
        <w:outlineLvl w:val="0"/>
        <w:rPr>
          <w:rFonts w:eastAsia="Times New Roman"/>
          <w:bCs/>
          <w:color w:val="000000"/>
          <w:kern w:val="36"/>
          <w:sz w:val="28"/>
          <w:szCs w:val="28"/>
          <w:lang w:eastAsia="ru-RU"/>
        </w:rPr>
      </w:pPr>
      <w:r w:rsidRPr="004A3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Сайт для преподавателей ОБЖ </w:t>
      </w:r>
      <w:hyperlink r:id="rId6" w:history="1">
        <w:r w:rsidRPr="004A3B37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https://videouroki.net/razrabotki/obzh/13-prochee/3/</w:t>
        </w:r>
      </w:hyperlink>
      <w:r>
        <w:rPr>
          <w:rFonts w:eastAsia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4A3B37" w:rsidRPr="00520E67" w:rsidRDefault="004A3B37" w:rsidP="004A3B37">
      <w:pPr>
        <w:pStyle w:val="a6"/>
        <w:spacing w:after="0" w:line="360" w:lineRule="auto"/>
        <w:jc w:val="both"/>
        <w:rPr>
          <w:sz w:val="28"/>
          <w:szCs w:val="28"/>
        </w:rPr>
      </w:pPr>
    </w:p>
    <w:sectPr w:rsidR="004A3B37" w:rsidRPr="00520E67" w:rsidSect="00660E5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FD8A3A32"/>
    <w:lvl w:ilvl="0" w:tplc="19B4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/>
        <w:lang w:val="ru-RU"/>
      </w:r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00000F3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69B23248"/>
    <w:lvl w:ilvl="0" w:tplc="000072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E70E19"/>
    <w:multiLevelType w:val="hybridMultilevel"/>
    <w:tmpl w:val="29B8FD3E"/>
    <w:lvl w:ilvl="0" w:tplc="16DEB00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F86062"/>
    <w:multiLevelType w:val="hybridMultilevel"/>
    <w:tmpl w:val="D436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42BA3"/>
    <w:multiLevelType w:val="hybridMultilevel"/>
    <w:tmpl w:val="2F40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F0945"/>
    <w:multiLevelType w:val="hybridMultilevel"/>
    <w:tmpl w:val="F4561EE0"/>
    <w:lvl w:ilvl="0" w:tplc="128283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AEA5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C685D"/>
    <w:multiLevelType w:val="hybridMultilevel"/>
    <w:tmpl w:val="29B8FD3E"/>
    <w:lvl w:ilvl="0" w:tplc="16DEB00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D2441A5"/>
    <w:multiLevelType w:val="hybridMultilevel"/>
    <w:tmpl w:val="29B8FD3E"/>
    <w:lvl w:ilvl="0" w:tplc="16DEB00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DF2370C"/>
    <w:multiLevelType w:val="hybridMultilevel"/>
    <w:tmpl w:val="298C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16575"/>
    <w:multiLevelType w:val="hybridMultilevel"/>
    <w:tmpl w:val="1428B20E"/>
    <w:lvl w:ilvl="0" w:tplc="26C480CA">
      <w:start w:val="30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838EB"/>
    <w:multiLevelType w:val="hybridMultilevel"/>
    <w:tmpl w:val="06BA854C"/>
    <w:lvl w:ilvl="0" w:tplc="36D4C5A4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C6E22"/>
    <w:multiLevelType w:val="hybridMultilevel"/>
    <w:tmpl w:val="C1E6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B2595"/>
    <w:multiLevelType w:val="hybridMultilevel"/>
    <w:tmpl w:val="54F6CC76"/>
    <w:lvl w:ilvl="0" w:tplc="AD424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113B4"/>
    <w:multiLevelType w:val="hybridMultilevel"/>
    <w:tmpl w:val="B78AB246"/>
    <w:lvl w:ilvl="0" w:tplc="AB6259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FE7E71"/>
    <w:multiLevelType w:val="hybridMultilevel"/>
    <w:tmpl w:val="8EAA8962"/>
    <w:lvl w:ilvl="0" w:tplc="67BCFC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8BAF16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24A4"/>
    <w:multiLevelType w:val="hybridMultilevel"/>
    <w:tmpl w:val="298C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15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7"/>
  </w:num>
  <w:num w:numId="13">
    <w:abstractNumId w:val="3"/>
  </w:num>
  <w:num w:numId="14">
    <w:abstractNumId w:val="9"/>
  </w:num>
  <w:num w:numId="15">
    <w:abstractNumId w:val="5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069B"/>
    <w:rsid w:val="00016942"/>
    <w:rsid w:val="00194551"/>
    <w:rsid w:val="001A2EE8"/>
    <w:rsid w:val="001B1160"/>
    <w:rsid w:val="002A349B"/>
    <w:rsid w:val="0031549E"/>
    <w:rsid w:val="00323C95"/>
    <w:rsid w:val="00337136"/>
    <w:rsid w:val="00415D6F"/>
    <w:rsid w:val="00421AD7"/>
    <w:rsid w:val="00474AE6"/>
    <w:rsid w:val="004A3B37"/>
    <w:rsid w:val="00520E67"/>
    <w:rsid w:val="00531A3B"/>
    <w:rsid w:val="0056069B"/>
    <w:rsid w:val="00570EB4"/>
    <w:rsid w:val="00573B76"/>
    <w:rsid w:val="005D33DA"/>
    <w:rsid w:val="00647C01"/>
    <w:rsid w:val="00660E5B"/>
    <w:rsid w:val="00712437"/>
    <w:rsid w:val="00746CF2"/>
    <w:rsid w:val="00755C90"/>
    <w:rsid w:val="007672E8"/>
    <w:rsid w:val="007A3ECD"/>
    <w:rsid w:val="007E6101"/>
    <w:rsid w:val="00864C98"/>
    <w:rsid w:val="009329EB"/>
    <w:rsid w:val="00974309"/>
    <w:rsid w:val="009B58D8"/>
    <w:rsid w:val="00A4702E"/>
    <w:rsid w:val="00AA1E2F"/>
    <w:rsid w:val="00B16430"/>
    <w:rsid w:val="00B2010D"/>
    <w:rsid w:val="00B477E9"/>
    <w:rsid w:val="00B92619"/>
    <w:rsid w:val="00BA1621"/>
    <w:rsid w:val="00BF6740"/>
    <w:rsid w:val="00C43580"/>
    <w:rsid w:val="00C51461"/>
    <w:rsid w:val="00CC267D"/>
    <w:rsid w:val="00CC291A"/>
    <w:rsid w:val="00CC518B"/>
    <w:rsid w:val="00CF0760"/>
    <w:rsid w:val="00D07482"/>
    <w:rsid w:val="00D72D32"/>
    <w:rsid w:val="00D75418"/>
    <w:rsid w:val="00DD6527"/>
    <w:rsid w:val="00DE24D8"/>
    <w:rsid w:val="00E26CB1"/>
    <w:rsid w:val="00E63B17"/>
    <w:rsid w:val="00EA6594"/>
    <w:rsid w:val="00F661D6"/>
    <w:rsid w:val="00FB567F"/>
    <w:rsid w:val="00FC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0"/>
  </w:style>
  <w:style w:type="paragraph" w:styleId="1">
    <w:name w:val="heading 1"/>
    <w:basedOn w:val="a"/>
    <w:link w:val="10"/>
    <w:uiPriority w:val="9"/>
    <w:qFormat/>
    <w:rsid w:val="00520E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6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1549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qFormat/>
    <w:rsid w:val="0031549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uiPriority w:val="99"/>
    <w:rsid w:val="0031549E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20E67"/>
    <w:rPr>
      <w:rFonts w:eastAsia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520E6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520E67"/>
    <w:rPr>
      <w:rFonts w:asciiTheme="minorHAnsi" w:hAnsiTheme="minorHAnsi" w:cstheme="minorBidi"/>
      <w:sz w:val="22"/>
      <w:szCs w:val="22"/>
    </w:rPr>
  </w:style>
  <w:style w:type="character" w:customStyle="1" w:styleId="c1">
    <w:name w:val="c1"/>
    <w:basedOn w:val="a0"/>
    <w:rsid w:val="004A3B37"/>
  </w:style>
  <w:style w:type="paragraph" w:customStyle="1" w:styleId="c6">
    <w:name w:val="c6"/>
    <w:basedOn w:val="a"/>
    <w:rsid w:val="004A3B3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323C9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7047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obzh/13-prochee/3/" TargetMode="External"/><Relationship Id="rId5" Type="http://schemas.openxmlformats.org/officeDocument/2006/relationships/hyperlink" Target="mailto:kurs_integral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Tsvirkunova</dc:creator>
  <cp:lastModifiedBy>ЮхноН</cp:lastModifiedBy>
  <cp:revision>3</cp:revision>
  <cp:lastPrinted>2023-12-08T09:09:00Z</cp:lastPrinted>
  <dcterms:created xsi:type="dcterms:W3CDTF">2024-06-14T06:51:00Z</dcterms:created>
  <dcterms:modified xsi:type="dcterms:W3CDTF">2024-06-14T07:32:00Z</dcterms:modified>
</cp:coreProperties>
</file>