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015" w:rsidRDefault="000F1221" w:rsidP="00316015">
      <w:pPr>
        <w:spacing w:line="240" w:lineRule="auto"/>
        <w:jc w:val="center"/>
        <w:rPr>
          <w:rFonts w:ascii="Times New Roman" w:hAnsi="Times New Roman" w:cs="Times New Roman"/>
          <w:b/>
          <w:sz w:val="28"/>
          <w:szCs w:val="28"/>
        </w:rPr>
      </w:pPr>
      <w:r w:rsidRPr="00723FAD">
        <w:rPr>
          <w:rFonts w:ascii="Times New Roman" w:hAnsi="Times New Roman" w:cs="Times New Roman"/>
          <w:b/>
          <w:sz w:val="28"/>
          <w:szCs w:val="28"/>
        </w:rPr>
        <w:t>«</w:t>
      </w:r>
      <w:r>
        <w:rPr>
          <w:rFonts w:ascii="Times New Roman" w:hAnsi="Times New Roman" w:cs="Times New Roman"/>
          <w:b/>
          <w:sz w:val="28"/>
          <w:szCs w:val="28"/>
        </w:rPr>
        <w:t>ПРОФИЛА</w:t>
      </w:r>
      <w:r w:rsidR="00A95410">
        <w:rPr>
          <w:rFonts w:ascii="Times New Roman" w:hAnsi="Times New Roman" w:cs="Times New Roman"/>
          <w:b/>
          <w:sz w:val="28"/>
          <w:szCs w:val="28"/>
        </w:rPr>
        <w:t xml:space="preserve">КТИКА </w:t>
      </w:r>
      <w:r w:rsidR="003A1A69">
        <w:rPr>
          <w:rFonts w:ascii="Times New Roman" w:hAnsi="Times New Roman" w:cs="Times New Roman"/>
          <w:b/>
          <w:sz w:val="28"/>
          <w:szCs w:val="28"/>
        </w:rPr>
        <w:t xml:space="preserve">И ЛЕЧЕНИЕ </w:t>
      </w:r>
      <w:r w:rsidR="00A95410">
        <w:rPr>
          <w:rFonts w:ascii="Times New Roman" w:hAnsi="Times New Roman" w:cs="Times New Roman"/>
          <w:b/>
          <w:sz w:val="28"/>
          <w:szCs w:val="28"/>
        </w:rPr>
        <w:t>ЭКЗЕМЫ</w:t>
      </w:r>
      <w:r w:rsidR="00165F91">
        <w:rPr>
          <w:rFonts w:ascii="Times New Roman" w:hAnsi="Times New Roman" w:cs="Times New Roman"/>
          <w:b/>
          <w:sz w:val="28"/>
          <w:szCs w:val="28"/>
        </w:rPr>
        <w:t>»</w:t>
      </w:r>
    </w:p>
    <w:p w:rsidR="00316015" w:rsidRDefault="00316015" w:rsidP="00316015">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Автор: </w:t>
      </w:r>
      <w:proofErr w:type="spellStart"/>
      <w:r w:rsidR="00A95410">
        <w:rPr>
          <w:rFonts w:ascii="Times New Roman" w:hAnsi="Times New Roman" w:cs="Times New Roman"/>
          <w:b/>
          <w:i/>
          <w:sz w:val="24"/>
          <w:szCs w:val="24"/>
        </w:rPr>
        <w:t>Мясникова</w:t>
      </w:r>
      <w:proofErr w:type="spellEnd"/>
      <w:r w:rsidR="00A95410">
        <w:rPr>
          <w:rFonts w:ascii="Times New Roman" w:hAnsi="Times New Roman" w:cs="Times New Roman"/>
          <w:b/>
          <w:i/>
          <w:sz w:val="24"/>
          <w:szCs w:val="24"/>
        </w:rPr>
        <w:t xml:space="preserve"> Оксана Николаевна</w:t>
      </w:r>
      <w:r w:rsidRPr="00CC7064">
        <w:rPr>
          <w:rFonts w:ascii="Times New Roman" w:hAnsi="Times New Roman" w:cs="Times New Roman"/>
          <w:b/>
          <w:i/>
          <w:sz w:val="24"/>
          <w:szCs w:val="24"/>
        </w:rPr>
        <w:t>,</w:t>
      </w:r>
    </w:p>
    <w:p w:rsidR="00316015" w:rsidRPr="00CC7064" w:rsidRDefault="00316015" w:rsidP="00316015">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студентка краевого государственного бюджетного профессионального образовательного учреждения «</w:t>
      </w:r>
      <w:proofErr w:type="spellStart"/>
      <w:r>
        <w:rPr>
          <w:rFonts w:ascii="Times New Roman" w:hAnsi="Times New Roman" w:cs="Times New Roman"/>
          <w:b/>
          <w:i/>
          <w:sz w:val="24"/>
          <w:szCs w:val="24"/>
        </w:rPr>
        <w:t>Ачинский</w:t>
      </w:r>
      <w:proofErr w:type="spellEnd"/>
      <w:r>
        <w:rPr>
          <w:rFonts w:ascii="Times New Roman" w:hAnsi="Times New Roman" w:cs="Times New Roman"/>
          <w:b/>
          <w:i/>
          <w:sz w:val="24"/>
          <w:szCs w:val="24"/>
        </w:rPr>
        <w:t xml:space="preserve"> медицинский техникум»</w:t>
      </w:r>
    </w:p>
    <w:p w:rsidR="00316015" w:rsidRPr="00CC7064" w:rsidRDefault="00316015" w:rsidP="00316015">
      <w:pPr>
        <w:spacing w:after="0" w:line="240" w:lineRule="auto"/>
        <w:jc w:val="right"/>
        <w:rPr>
          <w:rFonts w:ascii="Times New Roman" w:hAnsi="Times New Roman" w:cs="Times New Roman"/>
          <w:b/>
          <w:i/>
          <w:sz w:val="24"/>
          <w:szCs w:val="24"/>
        </w:rPr>
      </w:pPr>
      <w:r w:rsidRPr="00CC7064">
        <w:rPr>
          <w:rFonts w:ascii="Times New Roman" w:hAnsi="Times New Roman" w:cs="Times New Roman"/>
          <w:b/>
          <w:i/>
          <w:sz w:val="24"/>
          <w:szCs w:val="24"/>
        </w:rPr>
        <w:t>Руководитель: Масловская Елена Сергеевна</w:t>
      </w:r>
      <w:r>
        <w:rPr>
          <w:rFonts w:ascii="Times New Roman" w:hAnsi="Times New Roman" w:cs="Times New Roman"/>
          <w:b/>
          <w:i/>
          <w:sz w:val="24"/>
          <w:szCs w:val="24"/>
        </w:rPr>
        <w:t>, преподаватель</w:t>
      </w:r>
    </w:p>
    <w:p w:rsidR="00316015" w:rsidRPr="00CC2D58" w:rsidRDefault="00316015" w:rsidP="00316015">
      <w:pPr>
        <w:spacing w:line="240" w:lineRule="auto"/>
        <w:rPr>
          <w:rFonts w:ascii="Times New Roman" w:hAnsi="Times New Roman" w:cs="Times New Roman"/>
          <w:sz w:val="24"/>
          <w:szCs w:val="24"/>
        </w:rPr>
      </w:pPr>
    </w:p>
    <w:p w:rsidR="00316015" w:rsidRPr="003A1A69" w:rsidRDefault="003A1A69" w:rsidP="00024409">
      <w:pPr>
        <w:spacing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Экзема - </w:t>
      </w:r>
      <w:r>
        <w:rPr>
          <w:rFonts w:ascii="Times New Roman" w:hAnsi="Times New Roman" w:cs="Times New Roman"/>
          <w:sz w:val="24"/>
          <w:szCs w:val="24"/>
        </w:rPr>
        <w:t>о</w:t>
      </w:r>
      <w:r w:rsidRPr="003A1A69">
        <w:rPr>
          <w:rFonts w:ascii="Times New Roman" w:hAnsi="Times New Roman" w:cs="Times New Roman"/>
          <w:sz w:val="24"/>
          <w:szCs w:val="24"/>
        </w:rPr>
        <w:t>строе или хроническое незаразное заболевание кожи, обусловленное серьёзным воспалением преимущественно сосочкового с</w:t>
      </w:r>
      <w:r w:rsidR="008E5C41">
        <w:rPr>
          <w:rFonts w:ascii="Times New Roman" w:hAnsi="Times New Roman" w:cs="Times New Roman"/>
          <w:sz w:val="24"/>
          <w:szCs w:val="24"/>
        </w:rPr>
        <w:t>лоя дермы и очаговым воспалением</w:t>
      </w:r>
      <w:r w:rsidRPr="003A1A69">
        <w:rPr>
          <w:rFonts w:ascii="Times New Roman" w:hAnsi="Times New Roman" w:cs="Times New Roman"/>
          <w:sz w:val="24"/>
          <w:szCs w:val="24"/>
        </w:rPr>
        <w:t xml:space="preserve"> эпид</w:t>
      </w:r>
      <w:r w:rsidR="000F3A33">
        <w:rPr>
          <w:rFonts w:ascii="Times New Roman" w:hAnsi="Times New Roman" w:cs="Times New Roman"/>
          <w:sz w:val="24"/>
          <w:szCs w:val="24"/>
        </w:rPr>
        <w:t xml:space="preserve">ермиса, </w:t>
      </w:r>
      <w:proofErr w:type="gramStart"/>
      <w:r w:rsidR="000F3A33">
        <w:rPr>
          <w:rFonts w:ascii="Times New Roman" w:hAnsi="Times New Roman" w:cs="Times New Roman"/>
          <w:sz w:val="24"/>
          <w:szCs w:val="24"/>
        </w:rPr>
        <w:t xml:space="preserve">проявляющаяся </w:t>
      </w:r>
      <w:r w:rsidRPr="003A1A69">
        <w:rPr>
          <w:rFonts w:ascii="Times New Roman" w:hAnsi="Times New Roman" w:cs="Times New Roman"/>
          <w:sz w:val="24"/>
          <w:szCs w:val="24"/>
        </w:rPr>
        <w:t xml:space="preserve"> зудящей</w:t>
      </w:r>
      <w:proofErr w:type="gramEnd"/>
      <w:r w:rsidRPr="003A1A69">
        <w:rPr>
          <w:rFonts w:ascii="Times New Roman" w:hAnsi="Times New Roman" w:cs="Times New Roman"/>
          <w:sz w:val="24"/>
          <w:szCs w:val="24"/>
        </w:rPr>
        <w:t xml:space="preserve"> сыпью.</w:t>
      </w:r>
    </w:p>
    <w:p w:rsidR="000F3A33" w:rsidRPr="000F3A33" w:rsidRDefault="00B415D0" w:rsidP="000F3A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Факторы риска развития</w:t>
      </w:r>
      <w:r w:rsidR="000F3A33">
        <w:rPr>
          <w:rFonts w:ascii="Times New Roman" w:hAnsi="Times New Roman" w:cs="Times New Roman"/>
          <w:b/>
          <w:sz w:val="24"/>
          <w:szCs w:val="24"/>
        </w:rPr>
        <w:t xml:space="preserve"> экземы </w:t>
      </w:r>
    </w:p>
    <w:p w:rsidR="000F3A33" w:rsidRPr="000F3A33" w:rsidRDefault="000F3A33" w:rsidP="00BD3445">
      <w:pPr>
        <w:pStyle w:val="a3"/>
        <w:numPr>
          <w:ilvl w:val="0"/>
          <w:numId w:val="15"/>
        </w:numPr>
        <w:spacing w:line="360" w:lineRule="auto"/>
        <w:jc w:val="both"/>
        <w:rPr>
          <w:rFonts w:ascii="Times New Roman" w:hAnsi="Times New Roman" w:cs="Times New Roman"/>
          <w:sz w:val="24"/>
          <w:szCs w:val="24"/>
        </w:rPr>
      </w:pPr>
      <w:r w:rsidRPr="000F3A33">
        <w:rPr>
          <w:rFonts w:ascii="Times New Roman" w:hAnsi="Times New Roman" w:cs="Times New Roman"/>
          <w:sz w:val="24"/>
          <w:szCs w:val="24"/>
        </w:rPr>
        <w:t>Наличие экземы у близких родственников</w:t>
      </w:r>
    </w:p>
    <w:p w:rsidR="000F3A33" w:rsidRPr="000F3A33" w:rsidRDefault="000F3A33" w:rsidP="00BD3445">
      <w:pPr>
        <w:pStyle w:val="a3"/>
        <w:numPr>
          <w:ilvl w:val="0"/>
          <w:numId w:val="15"/>
        </w:numPr>
        <w:spacing w:line="360" w:lineRule="auto"/>
        <w:ind w:left="0" w:firstLine="360"/>
        <w:jc w:val="both"/>
        <w:rPr>
          <w:rFonts w:ascii="Times New Roman" w:hAnsi="Times New Roman" w:cs="Times New Roman"/>
          <w:sz w:val="24"/>
          <w:szCs w:val="24"/>
        </w:rPr>
      </w:pPr>
      <w:r w:rsidRPr="000F3A33">
        <w:rPr>
          <w:rFonts w:ascii="Times New Roman" w:hAnsi="Times New Roman" w:cs="Times New Roman"/>
          <w:sz w:val="24"/>
          <w:szCs w:val="24"/>
        </w:rPr>
        <w:t>Наличие аллергических заболеваний, таких как аллергическая крапивница, бронхиальная астма, аллергический ринит, поллиноз и другие</w:t>
      </w:r>
    </w:p>
    <w:p w:rsidR="000F3A33" w:rsidRPr="000F3A33" w:rsidRDefault="000F3A33" w:rsidP="00BD3445">
      <w:pPr>
        <w:pStyle w:val="a3"/>
        <w:numPr>
          <w:ilvl w:val="0"/>
          <w:numId w:val="15"/>
        </w:numPr>
        <w:spacing w:line="360" w:lineRule="auto"/>
        <w:jc w:val="both"/>
        <w:rPr>
          <w:rFonts w:ascii="Times New Roman" w:hAnsi="Times New Roman" w:cs="Times New Roman"/>
          <w:sz w:val="24"/>
          <w:szCs w:val="24"/>
        </w:rPr>
      </w:pPr>
      <w:r w:rsidRPr="000F3A33">
        <w:rPr>
          <w:rFonts w:ascii="Times New Roman" w:hAnsi="Times New Roman" w:cs="Times New Roman"/>
          <w:sz w:val="24"/>
          <w:szCs w:val="24"/>
        </w:rPr>
        <w:t>Нейроэндокринные заболевания</w:t>
      </w:r>
    </w:p>
    <w:p w:rsidR="000F3A33" w:rsidRPr="000F3A33" w:rsidRDefault="000F3A33" w:rsidP="00BD3445">
      <w:pPr>
        <w:pStyle w:val="a3"/>
        <w:numPr>
          <w:ilvl w:val="0"/>
          <w:numId w:val="15"/>
        </w:numPr>
        <w:spacing w:line="360" w:lineRule="auto"/>
        <w:jc w:val="both"/>
        <w:rPr>
          <w:rFonts w:ascii="Times New Roman" w:hAnsi="Times New Roman" w:cs="Times New Roman"/>
          <w:sz w:val="24"/>
          <w:szCs w:val="24"/>
        </w:rPr>
      </w:pPr>
      <w:r w:rsidRPr="000F3A33">
        <w:rPr>
          <w:rFonts w:ascii="Times New Roman" w:hAnsi="Times New Roman" w:cs="Times New Roman"/>
          <w:sz w:val="24"/>
          <w:szCs w:val="24"/>
        </w:rPr>
        <w:t>Иммунологические заболевания</w:t>
      </w:r>
    </w:p>
    <w:p w:rsidR="000F3A33" w:rsidRPr="000F3A33" w:rsidRDefault="000F3A33" w:rsidP="00BD3445">
      <w:pPr>
        <w:pStyle w:val="a3"/>
        <w:numPr>
          <w:ilvl w:val="0"/>
          <w:numId w:val="15"/>
        </w:numPr>
        <w:spacing w:line="360" w:lineRule="auto"/>
        <w:jc w:val="both"/>
        <w:rPr>
          <w:rFonts w:ascii="Times New Roman" w:hAnsi="Times New Roman" w:cs="Times New Roman"/>
          <w:sz w:val="24"/>
          <w:szCs w:val="24"/>
        </w:rPr>
      </w:pPr>
      <w:r w:rsidRPr="000F3A33">
        <w:rPr>
          <w:rFonts w:ascii="Times New Roman" w:hAnsi="Times New Roman" w:cs="Times New Roman"/>
          <w:sz w:val="24"/>
          <w:szCs w:val="24"/>
        </w:rPr>
        <w:t xml:space="preserve">Дефицит витаминов группы В (в частности, В </w:t>
      </w:r>
      <w:proofErr w:type="gramStart"/>
      <w:r w:rsidRPr="000F3A33">
        <w:rPr>
          <w:rFonts w:ascii="Times New Roman" w:hAnsi="Times New Roman" w:cs="Times New Roman"/>
          <w:sz w:val="24"/>
          <w:szCs w:val="24"/>
        </w:rPr>
        <w:t>6 )</w:t>
      </w:r>
      <w:proofErr w:type="gramEnd"/>
      <w:r w:rsidRPr="000F3A33">
        <w:rPr>
          <w:rFonts w:ascii="Times New Roman" w:hAnsi="Times New Roman" w:cs="Times New Roman"/>
          <w:sz w:val="24"/>
          <w:szCs w:val="24"/>
        </w:rPr>
        <w:t xml:space="preserve"> и микроэлементов</w:t>
      </w:r>
    </w:p>
    <w:p w:rsidR="000F3A33" w:rsidRPr="000F3A33" w:rsidRDefault="000F3A33" w:rsidP="00BD3445">
      <w:pPr>
        <w:pStyle w:val="a3"/>
        <w:numPr>
          <w:ilvl w:val="0"/>
          <w:numId w:val="15"/>
        </w:numPr>
        <w:spacing w:line="360" w:lineRule="auto"/>
        <w:ind w:left="0" w:firstLine="360"/>
        <w:jc w:val="both"/>
        <w:rPr>
          <w:rFonts w:ascii="Times New Roman" w:hAnsi="Times New Roman" w:cs="Times New Roman"/>
          <w:sz w:val="24"/>
          <w:szCs w:val="24"/>
        </w:rPr>
      </w:pPr>
      <w:r w:rsidRPr="000F3A33">
        <w:rPr>
          <w:rFonts w:ascii="Times New Roman" w:hAnsi="Times New Roman" w:cs="Times New Roman"/>
          <w:sz w:val="24"/>
          <w:szCs w:val="24"/>
        </w:rPr>
        <w:t>Дисбактериоз кишечника, глистная инвазия (чаще у детей) и заболевания желчного пузыря</w:t>
      </w:r>
    </w:p>
    <w:p w:rsidR="000F3A33" w:rsidRPr="000F3A33" w:rsidRDefault="000F3A33" w:rsidP="00BD3445">
      <w:pPr>
        <w:pStyle w:val="a3"/>
        <w:numPr>
          <w:ilvl w:val="0"/>
          <w:numId w:val="15"/>
        </w:numPr>
        <w:spacing w:line="360" w:lineRule="auto"/>
        <w:jc w:val="both"/>
        <w:rPr>
          <w:rFonts w:ascii="Times New Roman" w:hAnsi="Times New Roman" w:cs="Times New Roman"/>
          <w:sz w:val="24"/>
          <w:szCs w:val="24"/>
        </w:rPr>
      </w:pPr>
      <w:r w:rsidRPr="000F3A33">
        <w:rPr>
          <w:rFonts w:ascii="Times New Roman" w:hAnsi="Times New Roman" w:cs="Times New Roman"/>
          <w:sz w:val="24"/>
          <w:szCs w:val="24"/>
        </w:rPr>
        <w:t>Патологии почек</w:t>
      </w:r>
    </w:p>
    <w:p w:rsidR="000F3A33" w:rsidRPr="000F3A33" w:rsidRDefault="000F3A33" w:rsidP="00BD3445">
      <w:pPr>
        <w:pStyle w:val="a3"/>
        <w:numPr>
          <w:ilvl w:val="0"/>
          <w:numId w:val="15"/>
        </w:numPr>
        <w:spacing w:line="360" w:lineRule="auto"/>
        <w:ind w:left="0" w:firstLine="360"/>
        <w:jc w:val="both"/>
        <w:rPr>
          <w:rFonts w:ascii="Times New Roman" w:hAnsi="Times New Roman" w:cs="Times New Roman"/>
          <w:sz w:val="24"/>
          <w:szCs w:val="24"/>
        </w:rPr>
      </w:pPr>
      <w:r w:rsidRPr="000F3A33">
        <w:rPr>
          <w:rFonts w:ascii="Times New Roman" w:hAnsi="Times New Roman" w:cs="Times New Roman"/>
          <w:sz w:val="24"/>
          <w:szCs w:val="24"/>
        </w:rPr>
        <w:t>Недостаток поступления в организм ненасыщенных жирных кислот или нарушение их всасывания</w:t>
      </w:r>
    </w:p>
    <w:p w:rsidR="000F3A33" w:rsidRPr="000F3A33" w:rsidRDefault="000F3A33" w:rsidP="00BD3445">
      <w:pPr>
        <w:pStyle w:val="a3"/>
        <w:numPr>
          <w:ilvl w:val="0"/>
          <w:numId w:val="15"/>
        </w:numPr>
        <w:spacing w:line="360" w:lineRule="auto"/>
        <w:jc w:val="both"/>
        <w:rPr>
          <w:rFonts w:ascii="Times New Roman" w:hAnsi="Times New Roman" w:cs="Times New Roman"/>
          <w:sz w:val="24"/>
          <w:szCs w:val="24"/>
        </w:rPr>
      </w:pPr>
      <w:r w:rsidRPr="000F3A33">
        <w:rPr>
          <w:rFonts w:ascii="Times New Roman" w:hAnsi="Times New Roman" w:cs="Times New Roman"/>
          <w:sz w:val="24"/>
          <w:szCs w:val="24"/>
        </w:rPr>
        <w:t>Неблагоприятная психоэмоциональная обстановка: стресс, недосыпание</w:t>
      </w:r>
    </w:p>
    <w:p w:rsidR="000F3A33" w:rsidRPr="00BD3445" w:rsidRDefault="000F3A33" w:rsidP="000F3A33">
      <w:pPr>
        <w:pStyle w:val="a3"/>
        <w:numPr>
          <w:ilvl w:val="0"/>
          <w:numId w:val="15"/>
        </w:numPr>
        <w:spacing w:line="360" w:lineRule="auto"/>
        <w:ind w:left="0" w:firstLine="360"/>
        <w:jc w:val="both"/>
        <w:rPr>
          <w:rFonts w:ascii="Times New Roman" w:hAnsi="Times New Roman" w:cs="Times New Roman"/>
          <w:sz w:val="24"/>
          <w:szCs w:val="24"/>
        </w:rPr>
      </w:pPr>
      <w:r w:rsidRPr="000F3A33">
        <w:rPr>
          <w:rFonts w:ascii="Times New Roman" w:hAnsi="Times New Roman" w:cs="Times New Roman"/>
          <w:sz w:val="24"/>
          <w:szCs w:val="24"/>
        </w:rPr>
        <w:t>Неблагоприятная экологическая обстановка, частый контакт с раздражающими агентами (профессиональная экзема)</w:t>
      </w:r>
      <w:r w:rsidR="00BD3445">
        <w:rPr>
          <w:rFonts w:ascii="Times New Roman" w:hAnsi="Times New Roman" w:cs="Times New Roman"/>
          <w:sz w:val="24"/>
          <w:szCs w:val="24"/>
        </w:rPr>
        <w:t>.</w:t>
      </w:r>
    </w:p>
    <w:p w:rsidR="00B415D0" w:rsidRPr="0039639A" w:rsidRDefault="00B415D0" w:rsidP="00024409">
      <w:pPr>
        <w:spacing w:line="360" w:lineRule="auto"/>
        <w:jc w:val="center"/>
        <w:rPr>
          <w:rFonts w:ascii="Times New Roman" w:hAnsi="Times New Roman" w:cs="Times New Roman"/>
          <w:b/>
          <w:sz w:val="24"/>
          <w:szCs w:val="24"/>
        </w:rPr>
      </w:pPr>
      <w:r w:rsidRPr="0039639A">
        <w:rPr>
          <w:rFonts w:ascii="Times New Roman" w:hAnsi="Times New Roman" w:cs="Times New Roman"/>
          <w:b/>
          <w:sz w:val="24"/>
          <w:szCs w:val="24"/>
        </w:rPr>
        <w:t>Группы риска</w:t>
      </w:r>
    </w:p>
    <w:p w:rsidR="006B538C" w:rsidRDefault="00BD3445" w:rsidP="006B538C">
      <w:pPr>
        <w:spacing w:line="360" w:lineRule="auto"/>
        <w:ind w:firstLine="709"/>
        <w:jc w:val="both"/>
        <w:rPr>
          <w:rFonts w:ascii="Times New Roman" w:hAnsi="Times New Roman" w:cs="Times New Roman"/>
          <w:sz w:val="24"/>
          <w:szCs w:val="24"/>
        </w:rPr>
      </w:pPr>
      <w:r w:rsidRPr="00BD3445">
        <w:rPr>
          <w:rFonts w:ascii="Times New Roman" w:hAnsi="Times New Roman" w:cs="Times New Roman"/>
          <w:sz w:val="24"/>
          <w:szCs w:val="24"/>
        </w:rPr>
        <w:t>В </w:t>
      </w:r>
      <w:r w:rsidRPr="00BD3445">
        <w:rPr>
          <w:rFonts w:ascii="Times New Roman" w:hAnsi="Times New Roman" w:cs="Times New Roman"/>
          <w:b/>
          <w:bCs/>
          <w:sz w:val="24"/>
          <w:szCs w:val="24"/>
        </w:rPr>
        <w:t>группе</w:t>
      </w:r>
      <w:r w:rsidRPr="00BD3445">
        <w:rPr>
          <w:rFonts w:ascii="Times New Roman" w:hAnsi="Times New Roman" w:cs="Times New Roman"/>
          <w:sz w:val="24"/>
          <w:szCs w:val="24"/>
        </w:rPr>
        <w:t> </w:t>
      </w:r>
      <w:r w:rsidRPr="00BD3445">
        <w:rPr>
          <w:rFonts w:ascii="Times New Roman" w:hAnsi="Times New Roman" w:cs="Times New Roman"/>
          <w:b/>
          <w:bCs/>
          <w:sz w:val="24"/>
          <w:szCs w:val="24"/>
        </w:rPr>
        <w:t>риска</w:t>
      </w:r>
      <w:r w:rsidRPr="00BD3445">
        <w:rPr>
          <w:rFonts w:ascii="Times New Roman" w:hAnsi="Times New Roman" w:cs="Times New Roman"/>
          <w:sz w:val="24"/>
          <w:szCs w:val="24"/>
        </w:rPr>
        <w:t> </w:t>
      </w:r>
      <w:r w:rsidRPr="00BD3445">
        <w:rPr>
          <w:rFonts w:ascii="Times New Roman" w:hAnsi="Times New Roman" w:cs="Times New Roman"/>
          <w:b/>
          <w:bCs/>
          <w:sz w:val="24"/>
          <w:szCs w:val="24"/>
        </w:rPr>
        <w:t>экземы</w:t>
      </w:r>
      <w:r w:rsidRPr="00BD3445">
        <w:rPr>
          <w:rFonts w:ascii="Times New Roman" w:hAnsi="Times New Roman" w:cs="Times New Roman"/>
          <w:sz w:val="24"/>
          <w:szCs w:val="24"/>
        </w:rPr>
        <w:t> находятся бронхиальные астматики и люди, страдающие некоторыми другими разновидностями аллергических реакций, к примеру, больные сенной лихорадкой. Аллергическая реакция на какие-либо продукты питания также может привести к развитию </w:t>
      </w:r>
      <w:r w:rsidRPr="00BD3445">
        <w:rPr>
          <w:rFonts w:ascii="Times New Roman" w:hAnsi="Times New Roman" w:cs="Times New Roman"/>
          <w:b/>
          <w:bCs/>
          <w:sz w:val="24"/>
          <w:szCs w:val="24"/>
        </w:rPr>
        <w:t>экземы</w:t>
      </w:r>
      <w:r w:rsidRPr="00BD3445">
        <w:rPr>
          <w:rFonts w:ascii="Times New Roman" w:hAnsi="Times New Roman" w:cs="Times New Roman"/>
          <w:sz w:val="24"/>
          <w:szCs w:val="24"/>
        </w:rPr>
        <w:t> либо обострить проявления заболевания, аналогично аллергии на шерсть животных, натуральные волокна или бытовую пыль.</w:t>
      </w:r>
    </w:p>
    <w:p w:rsidR="00BD3445" w:rsidRPr="006B538C" w:rsidRDefault="00BD3445" w:rsidP="006B538C">
      <w:pPr>
        <w:jc w:val="center"/>
        <w:rPr>
          <w:rFonts w:ascii="Times New Roman" w:hAnsi="Times New Roman" w:cs="Times New Roman"/>
          <w:sz w:val="24"/>
          <w:szCs w:val="24"/>
        </w:rPr>
      </w:pPr>
      <w:r>
        <w:rPr>
          <w:rFonts w:ascii="Times New Roman" w:hAnsi="Times New Roman" w:cs="Times New Roman"/>
          <w:b/>
          <w:bCs/>
          <w:sz w:val="24"/>
          <w:szCs w:val="24"/>
        </w:rPr>
        <w:t>Классификация заболевания</w:t>
      </w:r>
      <w:r w:rsidRPr="00BD3445">
        <w:rPr>
          <w:rFonts w:ascii="Times New Roman" w:hAnsi="Times New Roman" w:cs="Times New Roman"/>
          <w:b/>
          <w:bCs/>
          <w:sz w:val="24"/>
          <w:szCs w:val="24"/>
        </w:rPr>
        <w:br/>
      </w:r>
    </w:p>
    <w:p w:rsidR="00BD3445" w:rsidRPr="00BD3445" w:rsidRDefault="00BD3445" w:rsidP="00BD3445">
      <w:pPr>
        <w:numPr>
          <w:ilvl w:val="0"/>
          <w:numId w:val="16"/>
        </w:numPr>
        <w:tabs>
          <w:tab w:val="clear" w:pos="720"/>
        </w:tabs>
        <w:ind w:left="0" w:firstLine="360"/>
        <w:jc w:val="both"/>
        <w:rPr>
          <w:rFonts w:ascii="Times New Roman" w:hAnsi="Times New Roman" w:cs="Times New Roman"/>
          <w:sz w:val="24"/>
          <w:szCs w:val="24"/>
        </w:rPr>
      </w:pPr>
      <w:r w:rsidRPr="00BD3445">
        <w:rPr>
          <w:rFonts w:ascii="Times New Roman" w:hAnsi="Times New Roman" w:cs="Times New Roman"/>
          <w:sz w:val="24"/>
          <w:szCs w:val="24"/>
        </w:rPr>
        <w:lastRenderedPageBreak/>
        <w:t>Идиопатическая (истинная) экзема характеризуется островоспалительной отечной эритемой с последующим высыпанием мелких пузырьков.</w:t>
      </w:r>
    </w:p>
    <w:p w:rsidR="00BD3445" w:rsidRPr="00BD3445" w:rsidRDefault="00BD3445" w:rsidP="00BD3445">
      <w:pPr>
        <w:numPr>
          <w:ilvl w:val="0"/>
          <w:numId w:val="16"/>
        </w:numPr>
        <w:tabs>
          <w:tab w:val="clear" w:pos="720"/>
          <w:tab w:val="num" w:pos="360"/>
        </w:tabs>
        <w:ind w:left="0" w:firstLine="360"/>
        <w:jc w:val="both"/>
        <w:rPr>
          <w:rFonts w:ascii="Times New Roman" w:hAnsi="Times New Roman" w:cs="Times New Roman"/>
          <w:sz w:val="24"/>
          <w:szCs w:val="24"/>
        </w:rPr>
      </w:pPr>
      <w:r w:rsidRPr="00BD3445">
        <w:rPr>
          <w:rFonts w:ascii="Times New Roman" w:hAnsi="Times New Roman" w:cs="Times New Roman"/>
          <w:sz w:val="24"/>
          <w:szCs w:val="24"/>
        </w:rPr>
        <w:t xml:space="preserve">Микробная экзема развивается на поврежденной коже (вокруг ран). Выделяют </w:t>
      </w:r>
      <w:proofErr w:type="spellStart"/>
      <w:r w:rsidRPr="00BD3445">
        <w:rPr>
          <w:rFonts w:ascii="Times New Roman" w:hAnsi="Times New Roman" w:cs="Times New Roman"/>
          <w:sz w:val="24"/>
          <w:szCs w:val="24"/>
        </w:rPr>
        <w:t>микотическую</w:t>
      </w:r>
      <w:proofErr w:type="spellEnd"/>
      <w:r w:rsidRPr="00BD3445">
        <w:rPr>
          <w:rFonts w:ascii="Times New Roman" w:hAnsi="Times New Roman" w:cs="Times New Roman"/>
          <w:sz w:val="24"/>
          <w:szCs w:val="24"/>
        </w:rPr>
        <w:t xml:space="preserve"> (грибковую), </w:t>
      </w:r>
      <w:proofErr w:type="spellStart"/>
      <w:r w:rsidRPr="00BD3445">
        <w:rPr>
          <w:rFonts w:ascii="Times New Roman" w:hAnsi="Times New Roman" w:cs="Times New Roman"/>
          <w:sz w:val="24"/>
          <w:szCs w:val="24"/>
        </w:rPr>
        <w:t>околораневую</w:t>
      </w:r>
      <w:proofErr w:type="spellEnd"/>
      <w:r w:rsidRPr="00BD3445">
        <w:rPr>
          <w:rFonts w:ascii="Times New Roman" w:hAnsi="Times New Roman" w:cs="Times New Roman"/>
          <w:sz w:val="24"/>
          <w:szCs w:val="24"/>
        </w:rPr>
        <w:t xml:space="preserve"> (возникающее вокруг раневых дефектов кожи) и варикозную экзему.</w:t>
      </w:r>
    </w:p>
    <w:p w:rsidR="00BD3445" w:rsidRPr="00BD3445" w:rsidRDefault="00BD3445" w:rsidP="00BD3445">
      <w:pPr>
        <w:numPr>
          <w:ilvl w:val="0"/>
          <w:numId w:val="16"/>
        </w:numPr>
        <w:jc w:val="both"/>
        <w:rPr>
          <w:rFonts w:ascii="Times New Roman" w:hAnsi="Times New Roman" w:cs="Times New Roman"/>
          <w:sz w:val="24"/>
          <w:szCs w:val="24"/>
        </w:rPr>
      </w:pPr>
      <w:r w:rsidRPr="00BD3445">
        <w:rPr>
          <w:rFonts w:ascii="Times New Roman" w:hAnsi="Times New Roman" w:cs="Times New Roman"/>
          <w:sz w:val="24"/>
          <w:szCs w:val="24"/>
        </w:rPr>
        <w:t>Себорейная экзема развивается на тех же местах, что и себорейный дерматит. </w:t>
      </w:r>
    </w:p>
    <w:p w:rsidR="00BD3445" w:rsidRPr="00BD3445" w:rsidRDefault="00BD3445" w:rsidP="00BD3445">
      <w:pPr>
        <w:numPr>
          <w:ilvl w:val="0"/>
          <w:numId w:val="16"/>
        </w:numPr>
        <w:tabs>
          <w:tab w:val="clear" w:pos="720"/>
        </w:tabs>
        <w:ind w:left="0" w:firstLine="360"/>
        <w:jc w:val="both"/>
        <w:rPr>
          <w:rFonts w:ascii="Times New Roman" w:hAnsi="Times New Roman" w:cs="Times New Roman"/>
          <w:sz w:val="24"/>
          <w:szCs w:val="24"/>
        </w:rPr>
      </w:pPr>
      <w:r w:rsidRPr="00BD3445">
        <w:rPr>
          <w:rFonts w:ascii="Times New Roman" w:hAnsi="Times New Roman" w:cs="Times New Roman"/>
          <w:sz w:val="24"/>
          <w:szCs w:val="24"/>
        </w:rPr>
        <w:t>Профессиональная экзема развивается у людей, часто контактирующих с раздражающими агентами. Возможно появление экземы у людей, носящих тесную неудобную одежду, что способствует нарушению микроциркуляции и появлению микротравм на коже.</w:t>
      </w:r>
    </w:p>
    <w:p w:rsidR="00BD3445" w:rsidRDefault="00BD3445" w:rsidP="00BD3445">
      <w:pPr>
        <w:spacing w:after="0"/>
        <w:ind w:firstLine="426"/>
        <w:jc w:val="both"/>
        <w:rPr>
          <w:rFonts w:ascii="Times New Roman" w:hAnsi="Times New Roman" w:cs="Times New Roman"/>
          <w:sz w:val="24"/>
          <w:szCs w:val="24"/>
        </w:rPr>
      </w:pPr>
      <w:r w:rsidRPr="00BD3445">
        <w:rPr>
          <w:rFonts w:ascii="Times New Roman" w:hAnsi="Times New Roman" w:cs="Times New Roman"/>
          <w:sz w:val="24"/>
          <w:szCs w:val="24"/>
        </w:rPr>
        <w:t>Экзема может быть, как самостоятельным заболеванием, так и симптомом.</w:t>
      </w:r>
      <w:r>
        <w:rPr>
          <w:rFonts w:ascii="Times New Roman" w:hAnsi="Times New Roman" w:cs="Times New Roman"/>
          <w:sz w:val="24"/>
          <w:szCs w:val="24"/>
        </w:rPr>
        <w:t xml:space="preserve"> </w:t>
      </w:r>
      <w:r w:rsidRPr="00BD3445">
        <w:rPr>
          <w:rFonts w:ascii="Times New Roman" w:hAnsi="Times New Roman" w:cs="Times New Roman"/>
          <w:sz w:val="24"/>
          <w:szCs w:val="24"/>
        </w:rPr>
        <w:t>В таком случае излечение без устранения причины невозможно – экзема будет постоянно рецидивировать, лечение окажется малоэффективным, а основное заболевание может перейти в хроническую форму.</w:t>
      </w:r>
    </w:p>
    <w:p w:rsidR="00950A2B" w:rsidRDefault="00950A2B" w:rsidP="00BD3445">
      <w:pPr>
        <w:spacing w:after="0"/>
        <w:ind w:firstLine="426"/>
        <w:jc w:val="both"/>
        <w:rPr>
          <w:rFonts w:ascii="Times New Roman" w:hAnsi="Times New Roman" w:cs="Times New Roman"/>
          <w:sz w:val="24"/>
          <w:szCs w:val="24"/>
        </w:rPr>
      </w:pPr>
    </w:p>
    <w:p w:rsidR="00950A2B" w:rsidRPr="00BD3445" w:rsidRDefault="00950A2B" w:rsidP="00BD3445">
      <w:pPr>
        <w:spacing w:after="0"/>
        <w:ind w:firstLine="426"/>
        <w:jc w:val="both"/>
        <w:rPr>
          <w:rFonts w:ascii="Times New Roman" w:hAnsi="Times New Roman" w:cs="Times New Roman"/>
          <w:sz w:val="24"/>
          <w:szCs w:val="24"/>
        </w:rPr>
      </w:pPr>
    </w:p>
    <w:p w:rsidR="00950A2B" w:rsidRDefault="00950A2B" w:rsidP="00950A2B">
      <w:pPr>
        <w:jc w:val="center"/>
        <w:rPr>
          <w:rFonts w:ascii="Times New Roman" w:hAnsi="Times New Roman" w:cs="Times New Roman"/>
          <w:b/>
          <w:bCs/>
          <w:sz w:val="24"/>
          <w:szCs w:val="24"/>
        </w:rPr>
      </w:pPr>
      <w:r>
        <w:rPr>
          <w:rFonts w:ascii="Times New Roman" w:hAnsi="Times New Roman" w:cs="Times New Roman"/>
          <w:b/>
          <w:bCs/>
          <w:sz w:val="24"/>
          <w:szCs w:val="24"/>
        </w:rPr>
        <w:t>Симптомы экземы</w:t>
      </w:r>
    </w:p>
    <w:p w:rsidR="00950A2B" w:rsidRDefault="00950A2B" w:rsidP="00950A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D3445">
        <w:rPr>
          <w:rFonts w:ascii="Times New Roman" w:hAnsi="Times New Roman" w:cs="Times New Roman"/>
          <w:sz w:val="24"/>
          <w:szCs w:val="24"/>
        </w:rPr>
        <w:t>Экзема может быть, как самостоятельным заболеванием, так и симптомом.</w:t>
      </w:r>
      <w:r>
        <w:rPr>
          <w:rFonts w:ascii="Times New Roman" w:hAnsi="Times New Roman" w:cs="Times New Roman"/>
          <w:sz w:val="24"/>
          <w:szCs w:val="24"/>
        </w:rPr>
        <w:t xml:space="preserve"> </w:t>
      </w:r>
      <w:r w:rsidRPr="00BD3445">
        <w:rPr>
          <w:rFonts w:ascii="Times New Roman" w:hAnsi="Times New Roman" w:cs="Times New Roman"/>
          <w:sz w:val="24"/>
          <w:szCs w:val="24"/>
        </w:rPr>
        <w:t>В таком случае излечение без устранения причины невозможно – экзема будет постоянно рецидивировать, лечение окажется малоэффективным, а основное заболевание может перейти в хроническую форму.</w:t>
      </w:r>
    </w:p>
    <w:p w:rsidR="00950A2B" w:rsidRDefault="00BD3445" w:rsidP="00103B54">
      <w:pPr>
        <w:spacing w:after="0"/>
        <w:jc w:val="both"/>
        <w:rPr>
          <w:rFonts w:ascii="Times New Roman" w:hAnsi="Times New Roman" w:cs="Times New Roman"/>
          <w:sz w:val="24"/>
          <w:szCs w:val="24"/>
        </w:rPr>
      </w:pPr>
      <w:r w:rsidRPr="00BD3445">
        <w:rPr>
          <w:rFonts w:ascii="Times New Roman" w:hAnsi="Times New Roman" w:cs="Times New Roman"/>
          <w:sz w:val="24"/>
          <w:szCs w:val="24"/>
        </w:rPr>
        <w:br/>
      </w:r>
      <w:r w:rsidR="00950A2B">
        <w:rPr>
          <w:rFonts w:ascii="Times New Roman" w:hAnsi="Times New Roman" w:cs="Times New Roman"/>
          <w:b/>
          <w:bCs/>
          <w:sz w:val="24"/>
          <w:szCs w:val="24"/>
        </w:rPr>
        <w:t xml:space="preserve">       </w:t>
      </w:r>
      <w:r w:rsidRPr="00BD3445">
        <w:rPr>
          <w:rFonts w:ascii="Times New Roman" w:hAnsi="Times New Roman" w:cs="Times New Roman"/>
          <w:b/>
          <w:bCs/>
          <w:sz w:val="24"/>
          <w:szCs w:val="24"/>
        </w:rPr>
        <w:t>Истинная экзема</w:t>
      </w:r>
      <w:r w:rsidRPr="00BD3445">
        <w:rPr>
          <w:rFonts w:ascii="Times New Roman" w:hAnsi="Times New Roman" w:cs="Times New Roman"/>
          <w:sz w:val="24"/>
          <w:szCs w:val="24"/>
        </w:rPr>
        <w:t xml:space="preserve"> поражает открытые участки тела, при этом формируются </w:t>
      </w:r>
      <w:proofErr w:type="spellStart"/>
      <w:r w:rsidRPr="00BD3445">
        <w:rPr>
          <w:rFonts w:ascii="Times New Roman" w:hAnsi="Times New Roman" w:cs="Times New Roman"/>
          <w:sz w:val="24"/>
          <w:szCs w:val="24"/>
        </w:rPr>
        <w:t>эритематозные</w:t>
      </w:r>
      <w:proofErr w:type="spellEnd"/>
      <w:r w:rsidRPr="00BD3445">
        <w:rPr>
          <w:rFonts w:ascii="Times New Roman" w:hAnsi="Times New Roman" w:cs="Times New Roman"/>
          <w:sz w:val="24"/>
          <w:szCs w:val="24"/>
        </w:rPr>
        <w:t xml:space="preserve"> высыпания. В центре очага сначала формируются пузырьки, наполненные серозным содержимым. После вскрытия пузырьков образуются участки с обильно мокнущей поверхностью. Процесс сопровождается сильным зудом. Постепенно серозная жидкость подсыхает, образуя серовато-жёлтые корки, под которыми наступает </w:t>
      </w:r>
      <w:proofErr w:type="spellStart"/>
      <w:r w:rsidRPr="00BD3445">
        <w:rPr>
          <w:rFonts w:ascii="Times New Roman" w:hAnsi="Times New Roman" w:cs="Times New Roman"/>
          <w:sz w:val="24"/>
          <w:szCs w:val="24"/>
        </w:rPr>
        <w:t>эпителизация</w:t>
      </w:r>
      <w:proofErr w:type="spellEnd"/>
      <w:r w:rsidRPr="00BD3445">
        <w:rPr>
          <w:rFonts w:ascii="Times New Roman" w:hAnsi="Times New Roman" w:cs="Times New Roman"/>
          <w:sz w:val="24"/>
          <w:szCs w:val="24"/>
        </w:rPr>
        <w:t xml:space="preserve">. Эти участки кожи сильно шелушатся, огрубевают, со временем становятся </w:t>
      </w:r>
      <w:proofErr w:type="spellStart"/>
      <w:r w:rsidRPr="00BD3445">
        <w:rPr>
          <w:rFonts w:ascii="Times New Roman" w:hAnsi="Times New Roman" w:cs="Times New Roman"/>
          <w:sz w:val="24"/>
          <w:szCs w:val="24"/>
        </w:rPr>
        <w:t>гиперпигментированными</w:t>
      </w:r>
      <w:proofErr w:type="spellEnd"/>
      <w:r w:rsidRPr="00BD3445">
        <w:rPr>
          <w:rFonts w:ascii="Times New Roman" w:hAnsi="Times New Roman" w:cs="Times New Roman"/>
          <w:sz w:val="24"/>
          <w:szCs w:val="24"/>
        </w:rPr>
        <w:t>. Провоцирующими факторами развития идиопатической экземы считаются нервный стресс, употребление потенциально аллергенных</w:t>
      </w:r>
      <w:r w:rsidR="006B538C">
        <w:rPr>
          <w:rFonts w:ascii="Times New Roman" w:hAnsi="Times New Roman" w:cs="Times New Roman"/>
          <w:sz w:val="24"/>
          <w:szCs w:val="24"/>
        </w:rPr>
        <w:t xml:space="preserve"> продуктов, частый </w:t>
      </w:r>
      <w:r w:rsidR="00950A2B">
        <w:rPr>
          <w:rFonts w:ascii="Times New Roman" w:hAnsi="Times New Roman" w:cs="Times New Roman"/>
          <w:sz w:val="24"/>
          <w:szCs w:val="24"/>
        </w:rPr>
        <w:t xml:space="preserve">контакт </w:t>
      </w:r>
      <w:r w:rsidRPr="00BD3445">
        <w:rPr>
          <w:rFonts w:ascii="Times New Roman" w:hAnsi="Times New Roman" w:cs="Times New Roman"/>
          <w:sz w:val="24"/>
          <w:szCs w:val="24"/>
        </w:rPr>
        <w:t xml:space="preserve">с </w:t>
      </w:r>
      <w:bookmarkStart w:id="0" w:name="_GoBack"/>
      <w:bookmarkEnd w:id="0"/>
      <w:r w:rsidRPr="00BD3445">
        <w:rPr>
          <w:rFonts w:ascii="Times New Roman" w:hAnsi="Times New Roman" w:cs="Times New Roman"/>
          <w:sz w:val="24"/>
          <w:szCs w:val="24"/>
        </w:rPr>
        <w:t>бытовой химией и т. д.</w:t>
      </w:r>
      <w:r w:rsidRPr="00BD3445">
        <w:rPr>
          <w:rFonts w:ascii="Times New Roman" w:hAnsi="Times New Roman" w:cs="Times New Roman"/>
          <w:sz w:val="24"/>
          <w:szCs w:val="24"/>
        </w:rPr>
        <w:br/>
      </w:r>
      <w:r w:rsidRPr="00BD3445">
        <w:rPr>
          <w:rFonts w:ascii="Times New Roman" w:hAnsi="Times New Roman" w:cs="Times New Roman"/>
          <w:sz w:val="24"/>
          <w:szCs w:val="24"/>
        </w:rPr>
        <w:br/>
      </w:r>
      <w:r w:rsidR="00950A2B">
        <w:rPr>
          <w:rFonts w:ascii="Times New Roman" w:hAnsi="Times New Roman" w:cs="Times New Roman"/>
          <w:b/>
          <w:bCs/>
          <w:sz w:val="24"/>
          <w:szCs w:val="24"/>
        </w:rPr>
        <w:t xml:space="preserve">        </w:t>
      </w:r>
      <w:r w:rsidRPr="00BD3445">
        <w:rPr>
          <w:rFonts w:ascii="Times New Roman" w:hAnsi="Times New Roman" w:cs="Times New Roman"/>
          <w:b/>
          <w:bCs/>
          <w:sz w:val="24"/>
          <w:szCs w:val="24"/>
        </w:rPr>
        <w:t>Микробная экзема</w:t>
      </w:r>
      <w:r w:rsidRPr="00BD3445">
        <w:rPr>
          <w:rFonts w:ascii="Times New Roman" w:hAnsi="Times New Roman" w:cs="Times New Roman"/>
          <w:sz w:val="24"/>
          <w:szCs w:val="24"/>
        </w:rPr>
        <w:t> развивается на месте хронических очагов пиодермии (гнойного поражения кожи). Участки воспаления могут разрастаться, часто присоединяется вторичная инфекция, развивается нагноение. Границы пятен неровные, красного цвета, расположение сплошное, без прослоек здоровой кожи. Процесс сопровождается зудом.</w:t>
      </w:r>
      <w:r w:rsidRPr="00BD3445">
        <w:rPr>
          <w:rFonts w:ascii="Times New Roman" w:hAnsi="Times New Roman" w:cs="Times New Roman"/>
          <w:sz w:val="24"/>
          <w:szCs w:val="24"/>
        </w:rPr>
        <w:br/>
      </w:r>
      <w:r w:rsidRPr="00BD3445">
        <w:rPr>
          <w:rFonts w:ascii="Times New Roman" w:hAnsi="Times New Roman" w:cs="Times New Roman"/>
          <w:sz w:val="24"/>
          <w:szCs w:val="24"/>
        </w:rPr>
        <w:br/>
      </w:r>
      <w:r w:rsidR="00950A2B">
        <w:rPr>
          <w:rFonts w:ascii="Times New Roman" w:hAnsi="Times New Roman" w:cs="Times New Roman"/>
          <w:b/>
          <w:bCs/>
          <w:sz w:val="24"/>
          <w:szCs w:val="24"/>
        </w:rPr>
        <w:t xml:space="preserve">         </w:t>
      </w:r>
      <w:r w:rsidRPr="00BD3445">
        <w:rPr>
          <w:rFonts w:ascii="Times New Roman" w:hAnsi="Times New Roman" w:cs="Times New Roman"/>
          <w:b/>
          <w:bCs/>
          <w:sz w:val="24"/>
          <w:szCs w:val="24"/>
        </w:rPr>
        <w:t>Себорейная экзема</w:t>
      </w:r>
      <w:r w:rsidRPr="00BD3445">
        <w:rPr>
          <w:rFonts w:ascii="Times New Roman" w:hAnsi="Times New Roman" w:cs="Times New Roman"/>
          <w:sz w:val="24"/>
          <w:szCs w:val="24"/>
        </w:rPr>
        <w:t xml:space="preserve"> развивается только на волосистой части головы, за ушами, в естественных складках кожи, на лице и на разгибательных поверхностях конечностей. Характеризуется сухостью кожи, зудом, появлением серых отрубевидных чешуек, при снятии которых обнажается </w:t>
      </w:r>
      <w:proofErr w:type="spellStart"/>
      <w:r w:rsidRPr="00BD3445">
        <w:rPr>
          <w:rFonts w:ascii="Times New Roman" w:hAnsi="Times New Roman" w:cs="Times New Roman"/>
          <w:sz w:val="24"/>
          <w:szCs w:val="24"/>
        </w:rPr>
        <w:t>эрозированная</w:t>
      </w:r>
      <w:proofErr w:type="spellEnd"/>
      <w:r w:rsidRPr="00BD3445">
        <w:rPr>
          <w:rFonts w:ascii="Times New Roman" w:hAnsi="Times New Roman" w:cs="Times New Roman"/>
          <w:sz w:val="24"/>
          <w:szCs w:val="24"/>
        </w:rPr>
        <w:t xml:space="preserve"> мокнущая поверхность с четкими границами.</w:t>
      </w:r>
      <w:r w:rsidRPr="00BD3445">
        <w:rPr>
          <w:rFonts w:ascii="Times New Roman" w:hAnsi="Times New Roman" w:cs="Times New Roman"/>
          <w:sz w:val="24"/>
          <w:szCs w:val="24"/>
        </w:rPr>
        <w:br/>
      </w:r>
      <w:r w:rsidRPr="00BD3445">
        <w:rPr>
          <w:rFonts w:ascii="Times New Roman" w:hAnsi="Times New Roman" w:cs="Times New Roman"/>
          <w:sz w:val="24"/>
          <w:szCs w:val="24"/>
        </w:rPr>
        <w:br/>
      </w:r>
      <w:r w:rsidR="00950A2B">
        <w:rPr>
          <w:rFonts w:ascii="Times New Roman" w:hAnsi="Times New Roman" w:cs="Times New Roman"/>
          <w:b/>
          <w:bCs/>
          <w:sz w:val="24"/>
          <w:szCs w:val="24"/>
        </w:rPr>
        <w:lastRenderedPageBreak/>
        <w:t xml:space="preserve">          </w:t>
      </w:r>
      <w:r w:rsidRPr="00BD3445">
        <w:rPr>
          <w:rFonts w:ascii="Times New Roman" w:hAnsi="Times New Roman" w:cs="Times New Roman"/>
          <w:b/>
          <w:bCs/>
          <w:sz w:val="24"/>
          <w:szCs w:val="24"/>
        </w:rPr>
        <w:t>Профессиональная экзема</w:t>
      </w:r>
      <w:r w:rsidRPr="00BD3445">
        <w:rPr>
          <w:rFonts w:ascii="Times New Roman" w:hAnsi="Times New Roman" w:cs="Times New Roman"/>
          <w:sz w:val="24"/>
          <w:szCs w:val="24"/>
        </w:rPr>
        <w:t> возникает в результате воздействия профессиональных вредных факторов и имеет вялотекущее хроническое течение. Клиническая картина практически идентична истинной экземе, характерной особенностью является наличие провоцирующего фактора.</w:t>
      </w:r>
    </w:p>
    <w:p w:rsidR="00950A2B" w:rsidRDefault="00950A2B" w:rsidP="00950A2B">
      <w:pPr>
        <w:spacing w:after="0"/>
        <w:ind w:firstLine="709"/>
        <w:jc w:val="both"/>
        <w:rPr>
          <w:rFonts w:ascii="Times New Roman" w:hAnsi="Times New Roman" w:cs="Times New Roman"/>
          <w:sz w:val="24"/>
          <w:szCs w:val="24"/>
        </w:rPr>
      </w:pPr>
    </w:p>
    <w:p w:rsidR="00950A2B" w:rsidRDefault="00950A2B" w:rsidP="00950A2B">
      <w:pPr>
        <w:spacing w:after="0"/>
        <w:jc w:val="center"/>
        <w:rPr>
          <w:rFonts w:ascii="Times New Roman" w:hAnsi="Times New Roman" w:cs="Times New Roman"/>
          <w:b/>
          <w:sz w:val="24"/>
          <w:szCs w:val="24"/>
        </w:rPr>
      </w:pPr>
      <w:r w:rsidRPr="00950A2B">
        <w:rPr>
          <w:rFonts w:ascii="Times New Roman" w:hAnsi="Times New Roman" w:cs="Times New Roman"/>
          <w:b/>
          <w:sz w:val="24"/>
          <w:szCs w:val="24"/>
        </w:rPr>
        <w:t>Диагностика экземы</w:t>
      </w:r>
    </w:p>
    <w:p w:rsidR="00950A2B" w:rsidRDefault="00950A2B" w:rsidP="00950A2B">
      <w:pPr>
        <w:spacing w:after="0"/>
        <w:rPr>
          <w:rFonts w:ascii="Times New Roman" w:hAnsi="Times New Roman" w:cs="Times New Roman"/>
          <w:sz w:val="24"/>
          <w:szCs w:val="24"/>
        </w:rPr>
      </w:pPr>
    </w:p>
    <w:p w:rsidR="006B538C" w:rsidRPr="006B538C" w:rsidRDefault="00950A2B" w:rsidP="006B53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D3445" w:rsidRPr="00950A2B">
        <w:rPr>
          <w:rFonts w:ascii="Times New Roman" w:hAnsi="Times New Roman" w:cs="Times New Roman"/>
          <w:sz w:val="24"/>
          <w:szCs w:val="24"/>
        </w:rPr>
        <w:t>Диагностируют экзему по клиническим проявлениям с учетом наличия или отсутствия провоцирующих факторов в анамнезе.</w:t>
      </w:r>
      <w:r w:rsidR="006B538C">
        <w:rPr>
          <w:rFonts w:ascii="Times New Roman" w:hAnsi="Times New Roman" w:cs="Times New Roman"/>
          <w:sz w:val="24"/>
          <w:szCs w:val="24"/>
        </w:rPr>
        <w:t xml:space="preserve"> </w:t>
      </w:r>
      <w:r w:rsidR="00BD3445" w:rsidRPr="00950A2B">
        <w:rPr>
          <w:rFonts w:ascii="Times New Roman" w:hAnsi="Times New Roman" w:cs="Times New Roman"/>
          <w:sz w:val="24"/>
          <w:szCs w:val="24"/>
        </w:rPr>
        <w:t xml:space="preserve">При подозрении на аллергическую экзему к обследованию пациента привлекают врача-аллерголога. Для удобства врачей и пациентов разработаны комплексные </w:t>
      </w:r>
      <w:proofErr w:type="spellStart"/>
      <w:r w:rsidR="00BD3445" w:rsidRPr="00950A2B">
        <w:rPr>
          <w:rFonts w:ascii="Times New Roman" w:hAnsi="Times New Roman" w:cs="Times New Roman"/>
          <w:sz w:val="24"/>
          <w:szCs w:val="24"/>
        </w:rPr>
        <w:t>аллергопанели</w:t>
      </w:r>
      <w:proofErr w:type="spellEnd"/>
      <w:r w:rsidR="00BD3445" w:rsidRPr="00950A2B">
        <w:rPr>
          <w:rFonts w:ascii="Times New Roman" w:hAnsi="Times New Roman" w:cs="Times New Roman"/>
          <w:sz w:val="24"/>
          <w:szCs w:val="24"/>
        </w:rPr>
        <w:t xml:space="preserve"> для выявления самых распространенных аллергенов: пищевых, пылевых или респираторных.</w:t>
      </w:r>
      <w:r w:rsidR="006B538C">
        <w:rPr>
          <w:rFonts w:ascii="Times New Roman" w:hAnsi="Times New Roman" w:cs="Times New Roman"/>
          <w:sz w:val="24"/>
          <w:szCs w:val="24"/>
        </w:rPr>
        <w:t xml:space="preserve"> </w:t>
      </w:r>
      <w:r w:rsidR="006B538C" w:rsidRPr="006B538C">
        <w:rPr>
          <w:rFonts w:ascii="Times New Roman" w:hAnsi="Times New Roman" w:cs="Times New Roman"/>
          <w:sz w:val="24"/>
          <w:szCs w:val="24"/>
        </w:rPr>
        <w:t>Врач собирает анамнез и жалобы, после чего назначаются лабораторные исследования:</w:t>
      </w:r>
      <w:r w:rsidR="006B538C" w:rsidRPr="006B538C">
        <w:rPr>
          <w:rFonts w:ascii="Times New Roman" w:hAnsi="Times New Roman" w:cs="Times New Roman"/>
          <w:sz w:val="24"/>
          <w:szCs w:val="24"/>
        </w:rPr>
        <w:br/>
      </w:r>
    </w:p>
    <w:p w:rsidR="006B538C" w:rsidRPr="006B538C" w:rsidRDefault="006B538C" w:rsidP="006B538C">
      <w:pPr>
        <w:numPr>
          <w:ilvl w:val="0"/>
          <w:numId w:val="17"/>
        </w:numPr>
        <w:spacing w:after="0"/>
        <w:jc w:val="both"/>
        <w:rPr>
          <w:rFonts w:ascii="Times New Roman" w:hAnsi="Times New Roman" w:cs="Times New Roman"/>
          <w:sz w:val="24"/>
          <w:szCs w:val="24"/>
        </w:rPr>
      </w:pPr>
      <w:r w:rsidRPr="006B538C">
        <w:rPr>
          <w:rFonts w:ascii="Times New Roman" w:hAnsi="Times New Roman" w:cs="Times New Roman"/>
          <w:sz w:val="24"/>
          <w:szCs w:val="24"/>
        </w:rPr>
        <w:t>клинические анализы </w:t>
      </w:r>
      <w:hyperlink r:id="rId5" w:history="1">
        <w:r w:rsidRPr="006B538C">
          <w:rPr>
            <w:rStyle w:val="a6"/>
            <w:rFonts w:ascii="Times New Roman" w:hAnsi="Times New Roman" w:cs="Times New Roman"/>
            <w:color w:val="auto"/>
            <w:sz w:val="24"/>
            <w:szCs w:val="24"/>
            <w:u w:val="none"/>
          </w:rPr>
          <w:t>крови</w:t>
        </w:r>
      </w:hyperlink>
      <w:r w:rsidRPr="006B538C">
        <w:rPr>
          <w:rFonts w:ascii="Times New Roman" w:hAnsi="Times New Roman" w:cs="Times New Roman"/>
          <w:sz w:val="24"/>
          <w:szCs w:val="24"/>
        </w:rPr>
        <w:t> и </w:t>
      </w:r>
      <w:hyperlink r:id="rId6" w:history="1">
        <w:r w:rsidRPr="006B538C">
          <w:rPr>
            <w:rStyle w:val="a6"/>
            <w:rFonts w:ascii="Times New Roman" w:hAnsi="Times New Roman" w:cs="Times New Roman"/>
            <w:color w:val="auto"/>
            <w:sz w:val="24"/>
            <w:szCs w:val="24"/>
            <w:u w:val="none"/>
          </w:rPr>
          <w:t>мочи</w:t>
        </w:r>
      </w:hyperlink>
      <w:r w:rsidRPr="006B538C">
        <w:rPr>
          <w:rFonts w:ascii="Times New Roman" w:hAnsi="Times New Roman" w:cs="Times New Roman"/>
          <w:sz w:val="24"/>
          <w:szCs w:val="24"/>
        </w:rPr>
        <w:t>;</w:t>
      </w:r>
    </w:p>
    <w:p w:rsidR="006B538C" w:rsidRPr="006B538C" w:rsidRDefault="006B538C" w:rsidP="006B538C">
      <w:pPr>
        <w:numPr>
          <w:ilvl w:val="0"/>
          <w:numId w:val="17"/>
        </w:numPr>
        <w:spacing w:after="0"/>
        <w:jc w:val="both"/>
        <w:rPr>
          <w:rFonts w:ascii="Times New Roman" w:hAnsi="Times New Roman" w:cs="Times New Roman"/>
          <w:sz w:val="24"/>
          <w:szCs w:val="24"/>
        </w:rPr>
      </w:pPr>
      <w:hyperlink r:id="rId7" w:history="1">
        <w:r w:rsidRPr="006B538C">
          <w:rPr>
            <w:rStyle w:val="a6"/>
            <w:rFonts w:ascii="Times New Roman" w:hAnsi="Times New Roman" w:cs="Times New Roman"/>
            <w:color w:val="auto"/>
            <w:sz w:val="24"/>
            <w:szCs w:val="24"/>
            <w:u w:val="none"/>
          </w:rPr>
          <w:t>биохимический анализ крови</w:t>
        </w:r>
      </w:hyperlink>
      <w:r w:rsidRPr="006B538C">
        <w:rPr>
          <w:rFonts w:ascii="Times New Roman" w:hAnsi="Times New Roman" w:cs="Times New Roman"/>
          <w:sz w:val="24"/>
          <w:szCs w:val="24"/>
        </w:rPr>
        <w:t> (</w:t>
      </w:r>
      <w:proofErr w:type="spellStart"/>
      <w:r w:rsidRPr="006B538C">
        <w:rPr>
          <w:rFonts w:ascii="Times New Roman" w:hAnsi="Times New Roman" w:cs="Times New Roman"/>
          <w:sz w:val="24"/>
          <w:szCs w:val="24"/>
        </w:rPr>
        <w:t>АлАТ</w:t>
      </w:r>
      <w:proofErr w:type="spellEnd"/>
      <w:r w:rsidRPr="006B538C">
        <w:rPr>
          <w:rFonts w:ascii="Times New Roman" w:hAnsi="Times New Roman" w:cs="Times New Roman"/>
          <w:sz w:val="24"/>
          <w:szCs w:val="24"/>
        </w:rPr>
        <w:t xml:space="preserve">, </w:t>
      </w:r>
      <w:proofErr w:type="spellStart"/>
      <w:r w:rsidRPr="006B538C">
        <w:rPr>
          <w:rFonts w:ascii="Times New Roman" w:hAnsi="Times New Roman" w:cs="Times New Roman"/>
          <w:sz w:val="24"/>
          <w:szCs w:val="24"/>
        </w:rPr>
        <w:t>АсАТ</w:t>
      </w:r>
      <w:proofErr w:type="spellEnd"/>
      <w:r w:rsidRPr="006B538C">
        <w:rPr>
          <w:rFonts w:ascii="Times New Roman" w:hAnsi="Times New Roman" w:cs="Times New Roman"/>
          <w:sz w:val="24"/>
          <w:szCs w:val="24"/>
        </w:rPr>
        <w:t xml:space="preserve">, триглицериды, общий белок, азот мочевины, </w:t>
      </w:r>
      <w:proofErr w:type="spellStart"/>
      <w:r w:rsidRPr="006B538C">
        <w:rPr>
          <w:rFonts w:ascii="Times New Roman" w:hAnsi="Times New Roman" w:cs="Times New Roman"/>
          <w:sz w:val="24"/>
          <w:szCs w:val="24"/>
        </w:rPr>
        <w:t>креатинин</w:t>
      </w:r>
      <w:proofErr w:type="spellEnd"/>
      <w:r w:rsidRPr="006B538C">
        <w:rPr>
          <w:rFonts w:ascii="Times New Roman" w:hAnsi="Times New Roman" w:cs="Times New Roman"/>
          <w:sz w:val="24"/>
          <w:szCs w:val="24"/>
        </w:rPr>
        <w:t>, общий билирубин, глюкоза);</w:t>
      </w:r>
    </w:p>
    <w:p w:rsidR="006B538C" w:rsidRPr="006B538C" w:rsidRDefault="006B538C" w:rsidP="006B538C">
      <w:pPr>
        <w:numPr>
          <w:ilvl w:val="0"/>
          <w:numId w:val="17"/>
        </w:numPr>
        <w:spacing w:after="0"/>
        <w:jc w:val="both"/>
        <w:rPr>
          <w:rFonts w:ascii="Times New Roman" w:hAnsi="Times New Roman" w:cs="Times New Roman"/>
          <w:sz w:val="24"/>
          <w:szCs w:val="24"/>
        </w:rPr>
      </w:pPr>
      <w:hyperlink r:id="rId8" w:history="1">
        <w:r w:rsidRPr="006B538C">
          <w:rPr>
            <w:rStyle w:val="a6"/>
            <w:rFonts w:ascii="Times New Roman" w:hAnsi="Times New Roman" w:cs="Times New Roman"/>
            <w:color w:val="auto"/>
            <w:sz w:val="24"/>
            <w:szCs w:val="24"/>
            <w:u w:val="none"/>
          </w:rPr>
          <w:t xml:space="preserve">определение уровня общего </w:t>
        </w:r>
        <w:proofErr w:type="spellStart"/>
        <w:r w:rsidRPr="006B538C">
          <w:rPr>
            <w:rStyle w:val="a6"/>
            <w:rFonts w:ascii="Times New Roman" w:hAnsi="Times New Roman" w:cs="Times New Roman"/>
            <w:color w:val="auto"/>
            <w:sz w:val="24"/>
            <w:szCs w:val="24"/>
            <w:u w:val="none"/>
          </w:rPr>
          <w:t>IgE</w:t>
        </w:r>
        <w:proofErr w:type="spellEnd"/>
        <w:r w:rsidRPr="006B538C">
          <w:rPr>
            <w:rStyle w:val="a6"/>
            <w:rFonts w:ascii="Times New Roman" w:hAnsi="Times New Roman" w:cs="Times New Roman"/>
            <w:color w:val="auto"/>
            <w:sz w:val="24"/>
            <w:szCs w:val="24"/>
            <w:u w:val="none"/>
          </w:rPr>
          <w:t xml:space="preserve"> в сыворотке крови методом ИФА</w:t>
        </w:r>
      </w:hyperlink>
      <w:r w:rsidRPr="006B538C">
        <w:rPr>
          <w:rFonts w:ascii="Times New Roman" w:hAnsi="Times New Roman" w:cs="Times New Roman"/>
          <w:sz w:val="24"/>
          <w:szCs w:val="24"/>
        </w:rPr>
        <w:t>;</w:t>
      </w:r>
    </w:p>
    <w:p w:rsidR="006B538C" w:rsidRPr="006B538C" w:rsidRDefault="006B538C" w:rsidP="006B538C">
      <w:pPr>
        <w:numPr>
          <w:ilvl w:val="0"/>
          <w:numId w:val="17"/>
        </w:numPr>
        <w:spacing w:after="0"/>
        <w:jc w:val="both"/>
        <w:rPr>
          <w:rFonts w:ascii="Times New Roman" w:hAnsi="Times New Roman" w:cs="Times New Roman"/>
          <w:sz w:val="24"/>
          <w:szCs w:val="24"/>
        </w:rPr>
      </w:pPr>
      <w:proofErr w:type="spellStart"/>
      <w:r w:rsidRPr="006B538C">
        <w:rPr>
          <w:rFonts w:ascii="Times New Roman" w:hAnsi="Times New Roman" w:cs="Times New Roman"/>
          <w:sz w:val="24"/>
          <w:szCs w:val="24"/>
        </w:rPr>
        <w:t>аллергологическое</w:t>
      </w:r>
      <w:proofErr w:type="spellEnd"/>
      <w:r w:rsidRPr="006B538C">
        <w:rPr>
          <w:rFonts w:ascii="Times New Roman" w:hAnsi="Times New Roman" w:cs="Times New Roman"/>
          <w:sz w:val="24"/>
          <w:szCs w:val="24"/>
        </w:rPr>
        <w:t xml:space="preserve"> исследование сыворотки крови к </w:t>
      </w:r>
      <w:hyperlink r:id="rId9" w:history="1">
        <w:r w:rsidRPr="006B538C">
          <w:rPr>
            <w:rStyle w:val="a6"/>
            <w:rFonts w:ascii="Times New Roman" w:hAnsi="Times New Roman" w:cs="Times New Roman"/>
            <w:color w:val="auto"/>
            <w:sz w:val="24"/>
            <w:szCs w:val="24"/>
            <w:u w:val="none"/>
          </w:rPr>
          <w:t>пищевым</w:t>
        </w:r>
      </w:hyperlink>
      <w:r w:rsidRPr="006B538C">
        <w:rPr>
          <w:rFonts w:ascii="Times New Roman" w:hAnsi="Times New Roman" w:cs="Times New Roman"/>
          <w:sz w:val="24"/>
          <w:szCs w:val="24"/>
        </w:rPr>
        <w:t>, бытовым антигенам, </w:t>
      </w:r>
      <w:hyperlink r:id="rId10" w:history="1">
        <w:r w:rsidRPr="006B538C">
          <w:rPr>
            <w:rStyle w:val="a6"/>
            <w:rFonts w:ascii="Times New Roman" w:hAnsi="Times New Roman" w:cs="Times New Roman"/>
            <w:color w:val="auto"/>
            <w:sz w:val="24"/>
            <w:szCs w:val="24"/>
            <w:u w:val="none"/>
          </w:rPr>
          <w:t>пыльцу растений</w:t>
        </w:r>
      </w:hyperlink>
      <w:r w:rsidRPr="006B538C">
        <w:rPr>
          <w:rFonts w:ascii="Times New Roman" w:hAnsi="Times New Roman" w:cs="Times New Roman"/>
          <w:sz w:val="24"/>
          <w:szCs w:val="24"/>
        </w:rPr>
        <w:t>, </w:t>
      </w:r>
      <w:hyperlink r:id="rId11" w:history="1">
        <w:r w:rsidRPr="006B538C">
          <w:rPr>
            <w:rStyle w:val="a6"/>
            <w:rFonts w:ascii="Times New Roman" w:hAnsi="Times New Roman" w:cs="Times New Roman"/>
            <w:color w:val="auto"/>
            <w:sz w:val="24"/>
            <w:szCs w:val="24"/>
            <w:u w:val="none"/>
          </w:rPr>
          <w:t>шерсть животных</w:t>
        </w:r>
      </w:hyperlink>
      <w:r w:rsidRPr="006B538C">
        <w:rPr>
          <w:rFonts w:ascii="Times New Roman" w:hAnsi="Times New Roman" w:cs="Times New Roman"/>
          <w:sz w:val="24"/>
          <w:szCs w:val="24"/>
        </w:rPr>
        <w:t> и химические вещества;</w:t>
      </w:r>
    </w:p>
    <w:p w:rsidR="006B538C" w:rsidRPr="006B538C" w:rsidRDefault="006B538C" w:rsidP="006B538C">
      <w:pPr>
        <w:numPr>
          <w:ilvl w:val="0"/>
          <w:numId w:val="17"/>
        </w:numPr>
        <w:spacing w:after="0"/>
        <w:jc w:val="both"/>
        <w:rPr>
          <w:rFonts w:ascii="Times New Roman" w:hAnsi="Times New Roman" w:cs="Times New Roman"/>
          <w:sz w:val="24"/>
          <w:szCs w:val="24"/>
        </w:rPr>
      </w:pPr>
      <w:r w:rsidRPr="006B538C">
        <w:rPr>
          <w:rFonts w:ascii="Times New Roman" w:hAnsi="Times New Roman" w:cs="Times New Roman"/>
          <w:sz w:val="24"/>
          <w:szCs w:val="24"/>
        </w:rPr>
        <w:t>в случае присоединения инфекции проводится бактериологическое исследование для выявления возбудителя и определения его чувствительности к антибиотикам;</w:t>
      </w:r>
    </w:p>
    <w:p w:rsidR="006B538C" w:rsidRDefault="006B538C" w:rsidP="006B538C">
      <w:pPr>
        <w:numPr>
          <w:ilvl w:val="0"/>
          <w:numId w:val="17"/>
        </w:numPr>
        <w:spacing w:after="0"/>
        <w:jc w:val="both"/>
        <w:rPr>
          <w:rFonts w:ascii="Times New Roman" w:hAnsi="Times New Roman" w:cs="Times New Roman"/>
          <w:sz w:val="24"/>
          <w:szCs w:val="24"/>
        </w:rPr>
      </w:pPr>
      <w:hyperlink r:id="rId12" w:history="1">
        <w:r w:rsidRPr="006B538C">
          <w:rPr>
            <w:rStyle w:val="a6"/>
            <w:rFonts w:ascii="Times New Roman" w:hAnsi="Times New Roman" w:cs="Times New Roman"/>
            <w:color w:val="auto"/>
            <w:sz w:val="24"/>
            <w:szCs w:val="24"/>
            <w:u w:val="none"/>
          </w:rPr>
          <w:t>выявление антител к возбудителям паразитарной инфекции</w:t>
        </w:r>
      </w:hyperlink>
      <w:r w:rsidRPr="006B538C">
        <w:rPr>
          <w:rFonts w:ascii="Times New Roman" w:hAnsi="Times New Roman" w:cs="Times New Roman"/>
          <w:sz w:val="24"/>
          <w:szCs w:val="24"/>
        </w:rPr>
        <w:t>.</w:t>
      </w:r>
    </w:p>
    <w:p w:rsidR="006B538C" w:rsidRPr="006B538C" w:rsidRDefault="006B538C" w:rsidP="006B538C">
      <w:pPr>
        <w:spacing w:after="0"/>
        <w:ind w:left="720"/>
        <w:jc w:val="both"/>
        <w:rPr>
          <w:rFonts w:ascii="Times New Roman" w:hAnsi="Times New Roman" w:cs="Times New Roman"/>
          <w:sz w:val="24"/>
          <w:szCs w:val="24"/>
        </w:rPr>
      </w:pPr>
    </w:p>
    <w:p w:rsidR="00B415D0" w:rsidRDefault="006B538C" w:rsidP="006B538C">
      <w:pPr>
        <w:spacing w:after="0"/>
        <w:ind w:firstLine="709"/>
        <w:jc w:val="both"/>
        <w:rPr>
          <w:rFonts w:ascii="Times New Roman" w:hAnsi="Times New Roman" w:cs="Times New Roman"/>
          <w:sz w:val="24"/>
          <w:szCs w:val="24"/>
        </w:rPr>
      </w:pPr>
      <w:r w:rsidRPr="006B538C">
        <w:rPr>
          <w:rFonts w:ascii="Times New Roman" w:hAnsi="Times New Roman" w:cs="Times New Roman"/>
          <w:sz w:val="24"/>
          <w:szCs w:val="24"/>
        </w:rPr>
        <w:t xml:space="preserve">В сложных случаях, при дифференциальной диагностике экземы от дерматита или других заболеваний, проводится гистологическое исследование материала, взятого в ходе биопсии кожи. Профессиональная форма патологии подтверждается кожными пробами с предполагаемыми раздражителями, </w:t>
      </w:r>
      <w:proofErr w:type="spellStart"/>
      <w:r w:rsidRPr="006B538C">
        <w:rPr>
          <w:rFonts w:ascii="Times New Roman" w:hAnsi="Times New Roman" w:cs="Times New Roman"/>
          <w:sz w:val="24"/>
          <w:szCs w:val="24"/>
        </w:rPr>
        <w:t>аллергологическими</w:t>
      </w:r>
      <w:proofErr w:type="spellEnd"/>
      <w:r w:rsidRPr="006B538C">
        <w:rPr>
          <w:rFonts w:ascii="Times New Roman" w:hAnsi="Times New Roman" w:cs="Times New Roman"/>
          <w:sz w:val="24"/>
          <w:szCs w:val="24"/>
        </w:rPr>
        <w:t xml:space="preserve"> и иммунологическими тестами.</w:t>
      </w:r>
    </w:p>
    <w:p w:rsidR="00950A2B" w:rsidRPr="00950A2B" w:rsidRDefault="00950A2B" w:rsidP="006B538C">
      <w:pPr>
        <w:spacing w:after="0" w:line="360" w:lineRule="auto"/>
        <w:ind w:firstLine="709"/>
        <w:jc w:val="center"/>
        <w:rPr>
          <w:rFonts w:ascii="Times New Roman" w:hAnsi="Times New Roman" w:cs="Times New Roman"/>
          <w:sz w:val="24"/>
          <w:szCs w:val="24"/>
        </w:rPr>
      </w:pPr>
    </w:p>
    <w:p w:rsidR="00024409" w:rsidRPr="00024409" w:rsidRDefault="006B538C" w:rsidP="006B53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Лечение</w:t>
      </w:r>
      <w:r w:rsidR="00024409">
        <w:rPr>
          <w:rFonts w:ascii="Times New Roman" w:hAnsi="Times New Roman" w:cs="Times New Roman"/>
          <w:b/>
          <w:sz w:val="24"/>
          <w:szCs w:val="24"/>
        </w:rPr>
        <w:t xml:space="preserve"> </w:t>
      </w:r>
      <w:r w:rsidR="00950A2B">
        <w:rPr>
          <w:rFonts w:ascii="Times New Roman" w:hAnsi="Times New Roman" w:cs="Times New Roman"/>
          <w:b/>
          <w:sz w:val="24"/>
          <w:szCs w:val="24"/>
        </w:rPr>
        <w:t>экземы</w:t>
      </w:r>
    </w:p>
    <w:p w:rsidR="00462D52" w:rsidRDefault="006B538C" w:rsidP="00CC5303">
      <w:pPr>
        <w:ind w:firstLine="709"/>
        <w:jc w:val="both"/>
        <w:rPr>
          <w:rFonts w:ascii="Times New Roman" w:hAnsi="Times New Roman" w:cs="Times New Roman"/>
          <w:sz w:val="24"/>
          <w:szCs w:val="24"/>
        </w:rPr>
      </w:pPr>
      <w:r w:rsidRPr="006B538C">
        <w:rPr>
          <w:rFonts w:ascii="Times New Roman" w:hAnsi="Times New Roman" w:cs="Times New Roman"/>
          <w:sz w:val="24"/>
          <w:szCs w:val="24"/>
        </w:rPr>
        <w:t>Лечение экземы включает коррекцию рациона питания, изменение образа жизни и максимальное ограничение провоцирующих факторов для профилактики обострений. Больному необходимо избегать стресса, эмоциональной перегрузки. Обязательно назначаются антигистаминные препараты. Если аллерген предположительно локализуется в кишечнике, то может быть реком</w:t>
      </w:r>
      <w:r>
        <w:rPr>
          <w:rFonts w:ascii="Times New Roman" w:hAnsi="Times New Roman" w:cs="Times New Roman"/>
          <w:sz w:val="24"/>
          <w:szCs w:val="24"/>
        </w:rPr>
        <w:t xml:space="preserve">ендован прием </w:t>
      </w:r>
      <w:proofErr w:type="spellStart"/>
      <w:r>
        <w:rPr>
          <w:rFonts w:ascii="Times New Roman" w:hAnsi="Times New Roman" w:cs="Times New Roman"/>
          <w:sz w:val="24"/>
          <w:szCs w:val="24"/>
        </w:rPr>
        <w:t>энтеросорбентов</w:t>
      </w:r>
      <w:proofErr w:type="spellEnd"/>
      <w:r>
        <w:rPr>
          <w:rFonts w:ascii="Times New Roman" w:hAnsi="Times New Roman" w:cs="Times New Roman"/>
          <w:sz w:val="24"/>
          <w:szCs w:val="24"/>
        </w:rPr>
        <w:t>.</w:t>
      </w:r>
      <w:r>
        <w:rPr>
          <w:rFonts w:ascii="Times New Roman" w:hAnsi="Times New Roman" w:cs="Times New Roman"/>
          <w:sz w:val="24"/>
          <w:szCs w:val="24"/>
        </w:rPr>
        <w:br/>
      </w:r>
      <w:r w:rsidRPr="006B538C">
        <w:rPr>
          <w:rFonts w:ascii="Times New Roman" w:hAnsi="Times New Roman" w:cs="Times New Roman"/>
          <w:sz w:val="24"/>
          <w:szCs w:val="24"/>
        </w:rPr>
        <w:t xml:space="preserve">Также показаны диуретики при наличии выраженных отеков, </w:t>
      </w:r>
      <w:proofErr w:type="spellStart"/>
      <w:r w:rsidRPr="006B538C">
        <w:rPr>
          <w:rFonts w:ascii="Times New Roman" w:hAnsi="Times New Roman" w:cs="Times New Roman"/>
          <w:sz w:val="24"/>
          <w:szCs w:val="24"/>
        </w:rPr>
        <w:t>противозудные</w:t>
      </w:r>
      <w:proofErr w:type="spellEnd"/>
      <w:r w:rsidRPr="006B538C">
        <w:rPr>
          <w:rFonts w:ascii="Times New Roman" w:hAnsi="Times New Roman" w:cs="Times New Roman"/>
          <w:sz w:val="24"/>
          <w:szCs w:val="24"/>
        </w:rPr>
        <w:t xml:space="preserve"> и успокаивающие препараты, </w:t>
      </w:r>
      <w:proofErr w:type="spellStart"/>
      <w:r w:rsidRPr="006B538C">
        <w:rPr>
          <w:rFonts w:ascii="Times New Roman" w:hAnsi="Times New Roman" w:cs="Times New Roman"/>
          <w:sz w:val="24"/>
          <w:szCs w:val="24"/>
        </w:rPr>
        <w:t>глюкокортикоиды</w:t>
      </w:r>
      <w:proofErr w:type="spellEnd"/>
      <w:r w:rsidRPr="006B538C">
        <w:rPr>
          <w:rFonts w:ascii="Times New Roman" w:hAnsi="Times New Roman" w:cs="Times New Roman"/>
          <w:sz w:val="24"/>
          <w:szCs w:val="24"/>
        </w:rPr>
        <w:t xml:space="preserve"> для снятия воспаления, антибиотики в случае присоединения бактериальной инфекции. Средства от экземы могут быть в форме мази, применяться внутрь, либо в уколах при тяжелом течении заболевания. Возможно и физиотерапевтическое лечение с применением УФ-облучения, </w:t>
      </w:r>
      <w:proofErr w:type="spellStart"/>
      <w:r w:rsidRPr="006B538C">
        <w:rPr>
          <w:rFonts w:ascii="Times New Roman" w:hAnsi="Times New Roman" w:cs="Times New Roman"/>
          <w:sz w:val="24"/>
          <w:szCs w:val="24"/>
        </w:rPr>
        <w:t>магнитотерапии</w:t>
      </w:r>
      <w:proofErr w:type="spellEnd"/>
      <w:r w:rsidRPr="006B538C">
        <w:rPr>
          <w:rFonts w:ascii="Times New Roman" w:hAnsi="Times New Roman" w:cs="Times New Roman"/>
          <w:sz w:val="24"/>
          <w:szCs w:val="24"/>
        </w:rPr>
        <w:t>, электрофореза.</w:t>
      </w:r>
    </w:p>
    <w:p w:rsidR="00CC5303" w:rsidRPr="00462D52" w:rsidRDefault="00CC5303" w:rsidP="00462D52">
      <w:pPr>
        <w:jc w:val="center"/>
        <w:rPr>
          <w:rFonts w:ascii="Times New Roman" w:hAnsi="Times New Roman" w:cs="Times New Roman"/>
          <w:b/>
          <w:sz w:val="24"/>
          <w:szCs w:val="24"/>
        </w:rPr>
      </w:pPr>
      <w:r w:rsidRPr="00462D52">
        <w:rPr>
          <w:rFonts w:ascii="Times New Roman" w:hAnsi="Times New Roman" w:cs="Times New Roman"/>
          <w:b/>
          <w:sz w:val="24"/>
          <w:szCs w:val="24"/>
        </w:rPr>
        <w:t>Профилактика</w:t>
      </w:r>
    </w:p>
    <w:p w:rsidR="00CC5303" w:rsidRPr="00CC5303" w:rsidRDefault="00CC5303" w:rsidP="00462D52">
      <w:pPr>
        <w:ind w:firstLine="709"/>
        <w:jc w:val="both"/>
        <w:rPr>
          <w:rFonts w:ascii="Times New Roman" w:hAnsi="Times New Roman" w:cs="Times New Roman"/>
          <w:sz w:val="24"/>
          <w:szCs w:val="24"/>
        </w:rPr>
      </w:pPr>
      <w:r w:rsidRPr="00CC5303">
        <w:rPr>
          <w:rFonts w:ascii="Times New Roman" w:hAnsi="Times New Roman" w:cs="Times New Roman"/>
          <w:sz w:val="24"/>
          <w:szCs w:val="24"/>
        </w:rPr>
        <w:lastRenderedPageBreak/>
        <w:t xml:space="preserve">При своевременном </w:t>
      </w:r>
      <w:r w:rsidR="00462D52">
        <w:rPr>
          <w:rFonts w:ascii="Times New Roman" w:hAnsi="Times New Roman" w:cs="Times New Roman"/>
          <w:sz w:val="24"/>
          <w:szCs w:val="24"/>
        </w:rPr>
        <w:t>лечении, и при</w:t>
      </w:r>
      <w:r w:rsidRPr="00CC5303">
        <w:rPr>
          <w:rFonts w:ascii="Times New Roman" w:hAnsi="Times New Roman" w:cs="Times New Roman"/>
          <w:sz w:val="24"/>
          <w:szCs w:val="24"/>
        </w:rPr>
        <w:t xml:space="preserve"> соблюдении назначенных рекомендац</w:t>
      </w:r>
      <w:r w:rsidR="00462D52">
        <w:rPr>
          <w:rFonts w:ascii="Times New Roman" w:hAnsi="Times New Roman" w:cs="Times New Roman"/>
          <w:sz w:val="24"/>
          <w:szCs w:val="24"/>
        </w:rPr>
        <w:t>ий врача, прогноз благоприятный. Необходимо</w:t>
      </w:r>
      <w:r w:rsidRPr="00CC5303">
        <w:rPr>
          <w:rFonts w:ascii="Times New Roman" w:hAnsi="Times New Roman" w:cs="Times New Roman"/>
          <w:sz w:val="24"/>
          <w:szCs w:val="24"/>
        </w:rPr>
        <w:t xml:space="preserve"> помнить, что в некоторых случаях экзема проявляется спустя время после воздействия провоцирующего фактора, и отследить его бывает проблематично.</w:t>
      </w:r>
    </w:p>
    <w:p w:rsidR="00CC5303" w:rsidRPr="00CC5303" w:rsidRDefault="00CC5303" w:rsidP="00CC5303">
      <w:pPr>
        <w:ind w:firstLine="709"/>
        <w:jc w:val="both"/>
        <w:rPr>
          <w:rFonts w:ascii="Times New Roman" w:hAnsi="Times New Roman" w:cs="Times New Roman"/>
          <w:sz w:val="24"/>
          <w:szCs w:val="24"/>
        </w:rPr>
      </w:pPr>
      <w:r w:rsidRPr="00CC5303">
        <w:rPr>
          <w:rFonts w:ascii="Times New Roman" w:hAnsi="Times New Roman" w:cs="Times New Roman"/>
          <w:sz w:val="24"/>
          <w:szCs w:val="24"/>
        </w:rPr>
        <w:t>При первом контакте аллергена с организмом происходит сенсибилизация. Это "активация" иммунной системы, формирование специфической реакции на раздражитель, внешне она может никак не проявляться. При повторном действии аллергена иммунная система "узнаёт" его, и вырабатывается иммунный ответ, проявляющийся специфическим воспалением на коже.</w:t>
      </w:r>
    </w:p>
    <w:p w:rsidR="00CC5303" w:rsidRPr="00CC5303" w:rsidRDefault="00462D52" w:rsidP="00CC5303">
      <w:pPr>
        <w:ind w:firstLine="709"/>
        <w:jc w:val="both"/>
        <w:rPr>
          <w:rFonts w:ascii="Times New Roman" w:hAnsi="Times New Roman" w:cs="Times New Roman"/>
          <w:sz w:val="24"/>
          <w:szCs w:val="24"/>
        </w:rPr>
      </w:pPr>
      <w:r>
        <w:rPr>
          <w:rFonts w:ascii="Times New Roman" w:hAnsi="Times New Roman" w:cs="Times New Roman"/>
          <w:sz w:val="24"/>
          <w:szCs w:val="24"/>
        </w:rPr>
        <w:t>Для снижения</w:t>
      </w:r>
      <w:r w:rsidR="00CC5303" w:rsidRPr="00CC5303">
        <w:rPr>
          <w:rFonts w:ascii="Times New Roman" w:hAnsi="Times New Roman" w:cs="Times New Roman"/>
          <w:sz w:val="24"/>
          <w:szCs w:val="24"/>
        </w:rPr>
        <w:t xml:space="preserve"> рисков возникновения экземы важно придерживаться следующих рекомендаций:</w:t>
      </w:r>
    </w:p>
    <w:p w:rsidR="00CC5303" w:rsidRPr="00462D52" w:rsidRDefault="00CC5303" w:rsidP="00462D52">
      <w:pPr>
        <w:pStyle w:val="a3"/>
        <w:numPr>
          <w:ilvl w:val="0"/>
          <w:numId w:val="21"/>
        </w:numPr>
        <w:spacing w:after="0"/>
        <w:jc w:val="both"/>
        <w:rPr>
          <w:rFonts w:ascii="Times New Roman" w:hAnsi="Times New Roman" w:cs="Times New Roman"/>
          <w:sz w:val="24"/>
          <w:szCs w:val="24"/>
        </w:rPr>
      </w:pPr>
      <w:r w:rsidRPr="00462D52">
        <w:rPr>
          <w:rFonts w:ascii="Times New Roman" w:hAnsi="Times New Roman" w:cs="Times New Roman"/>
          <w:sz w:val="24"/>
          <w:szCs w:val="24"/>
        </w:rPr>
        <w:t>при склонности к воспалению эпидермиса не пересушивать кожу;</w:t>
      </w:r>
    </w:p>
    <w:p w:rsidR="00CC5303" w:rsidRPr="00462D52" w:rsidRDefault="00CC5303" w:rsidP="00462D52">
      <w:pPr>
        <w:pStyle w:val="a3"/>
        <w:numPr>
          <w:ilvl w:val="0"/>
          <w:numId w:val="21"/>
        </w:numPr>
        <w:spacing w:after="0"/>
        <w:jc w:val="both"/>
        <w:rPr>
          <w:rFonts w:ascii="Times New Roman" w:hAnsi="Times New Roman" w:cs="Times New Roman"/>
          <w:sz w:val="24"/>
          <w:szCs w:val="24"/>
        </w:rPr>
      </w:pPr>
      <w:r w:rsidRPr="00462D52">
        <w:rPr>
          <w:rFonts w:ascii="Times New Roman" w:hAnsi="Times New Roman" w:cs="Times New Roman"/>
          <w:sz w:val="24"/>
          <w:szCs w:val="24"/>
        </w:rPr>
        <w:t>соблюдать питьевой режим;</w:t>
      </w:r>
    </w:p>
    <w:p w:rsidR="00462D52" w:rsidRPr="00462D52" w:rsidRDefault="00CC5303" w:rsidP="00462D52">
      <w:pPr>
        <w:pStyle w:val="a3"/>
        <w:numPr>
          <w:ilvl w:val="0"/>
          <w:numId w:val="21"/>
        </w:numPr>
        <w:spacing w:after="0"/>
        <w:jc w:val="both"/>
        <w:rPr>
          <w:rFonts w:ascii="Times New Roman" w:hAnsi="Times New Roman" w:cs="Times New Roman"/>
          <w:sz w:val="24"/>
          <w:szCs w:val="24"/>
        </w:rPr>
      </w:pPr>
      <w:r w:rsidRPr="00462D52">
        <w:rPr>
          <w:rFonts w:ascii="Times New Roman" w:hAnsi="Times New Roman" w:cs="Times New Roman"/>
          <w:sz w:val="24"/>
          <w:szCs w:val="24"/>
        </w:rPr>
        <w:t>не злоупотреблять горячими ванной и душем;</w:t>
      </w:r>
    </w:p>
    <w:p w:rsidR="00CC5303" w:rsidRPr="00462D52" w:rsidRDefault="00CC5303" w:rsidP="00462D52">
      <w:pPr>
        <w:pStyle w:val="a3"/>
        <w:numPr>
          <w:ilvl w:val="0"/>
          <w:numId w:val="21"/>
        </w:numPr>
        <w:spacing w:after="0"/>
        <w:jc w:val="both"/>
        <w:rPr>
          <w:rFonts w:ascii="Times New Roman" w:hAnsi="Times New Roman" w:cs="Times New Roman"/>
          <w:sz w:val="24"/>
          <w:szCs w:val="24"/>
        </w:rPr>
      </w:pPr>
      <w:r w:rsidRPr="00462D52">
        <w:rPr>
          <w:rFonts w:ascii="Times New Roman" w:hAnsi="Times New Roman" w:cs="Times New Roman"/>
          <w:sz w:val="24"/>
          <w:szCs w:val="24"/>
        </w:rPr>
        <w:t>придерживаться здорового питания, исключить алкоголь, кофе, цитрусовые, копчёности и острые блюда;</w:t>
      </w:r>
    </w:p>
    <w:p w:rsidR="00CC5303" w:rsidRPr="00462D52" w:rsidRDefault="00CC5303" w:rsidP="00462D52">
      <w:pPr>
        <w:pStyle w:val="a3"/>
        <w:numPr>
          <w:ilvl w:val="0"/>
          <w:numId w:val="21"/>
        </w:numPr>
        <w:spacing w:after="0"/>
        <w:jc w:val="both"/>
        <w:rPr>
          <w:rFonts w:ascii="Times New Roman" w:hAnsi="Times New Roman" w:cs="Times New Roman"/>
          <w:sz w:val="24"/>
          <w:szCs w:val="24"/>
        </w:rPr>
      </w:pPr>
      <w:r w:rsidRPr="00462D52">
        <w:rPr>
          <w:rFonts w:ascii="Times New Roman" w:hAnsi="Times New Roman" w:cs="Times New Roman"/>
          <w:sz w:val="24"/>
          <w:szCs w:val="24"/>
        </w:rPr>
        <w:t>с осторожностью применять средства бытовой химии.</w:t>
      </w:r>
    </w:p>
    <w:p w:rsidR="00CC5303" w:rsidRPr="00462D52" w:rsidRDefault="00462D52" w:rsidP="00462D5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62D52">
        <w:rPr>
          <w:rFonts w:ascii="Times New Roman" w:hAnsi="Times New Roman" w:cs="Times New Roman"/>
          <w:sz w:val="24"/>
          <w:szCs w:val="24"/>
        </w:rPr>
        <w:t xml:space="preserve">Нельзя расчёсывать </w:t>
      </w:r>
      <w:r w:rsidR="00CC5303" w:rsidRPr="00462D52">
        <w:rPr>
          <w:rFonts w:ascii="Times New Roman" w:hAnsi="Times New Roman" w:cs="Times New Roman"/>
          <w:sz w:val="24"/>
          <w:szCs w:val="24"/>
        </w:rPr>
        <w:t>экзематозные очаги</w:t>
      </w:r>
      <w:r w:rsidRPr="00462D52">
        <w:rPr>
          <w:rFonts w:ascii="Times New Roman" w:hAnsi="Times New Roman" w:cs="Times New Roman"/>
          <w:sz w:val="24"/>
          <w:szCs w:val="24"/>
        </w:rPr>
        <w:t xml:space="preserve">, так как это ведет к их распространению. </w:t>
      </w:r>
      <w:r w:rsidR="00CC5303" w:rsidRPr="00462D52">
        <w:rPr>
          <w:rFonts w:ascii="Times New Roman" w:hAnsi="Times New Roman" w:cs="Times New Roman"/>
          <w:sz w:val="24"/>
          <w:szCs w:val="24"/>
        </w:rPr>
        <w:t>Также следует не допускать их контакта с раз</w:t>
      </w:r>
      <w:r w:rsidRPr="00462D52">
        <w:rPr>
          <w:rFonts w:ascii="Times New Roman" w:hAnsi="Times New Roman" w:cs="Times New Roman"/>
          <w:sz w:val="24"/>
          <w:szCs w:val="24"/>
        </w:rPr>
        <w:t>дражающими материалами. Одежда</w:t>
      </w:r>
      <w:r w:rsidR="00CC5303" w:rsidRPr="00462D52">
        <w:rPr>
          <w:rFonts w:ascii="Times New Roman" w:hAnsi="Times New Roman" w:cs="Times New Roman"/>
          <w:sz w:val="24"/>
          <w:szCs w:val="24"/>
        </w:rPr>
        <w:t xml:space="preserve"> луч</w:t>
      </w:r>
      <w:r w:rsidRPr="00462D52">
        <w:rPr>
          <w:rFonts w:ascii="Times New Roman" w:hAnsi="Times New Roman" w:cs="Times New Roman"/>
          <w:sz w:val="24"/>
          <w:szCs w:val="24"/>
        </w:rPr>
        <w:t>ше должна быть из мягких дышащих тканей</w:t>
      </w:r>
      <w:r w:rsidR="00CC5303" w:rsidRPr="00462D52">
        <w:rPr>
          <w:rFonts w:ascii="Times New Roman" w:hAnsi="Times New Roman" w:cs="Times New Roman"/>
          <w:sz w:val="24"/>
          <w:szCs w:val="24"/>
        </w:rPr>
        <w:t>, желательно из натурального хлопка или льна. Одежду из шерсти и искусственного шёлка при экземе лучше избегать, так как они вызывают зуд.</w:t>
      </w:r>
    </w:p>
    <w:p w:rsidR="00CC5303" w:rsidRPr="00462D52" w:rsidRDefault="00CC5303" w:rsidP="00462D52">
      <w:pPr>
        <w:ind w:firstLine="709"/>
        <w:jc w:val="center"/>
        <w:rPr>
          <w:rFonts w:ascii="Times New Roman" w:hAnsi="Times New Roman" w:cs="Times New Roman"/>
          <w:b/>
          <w:sz w:val="24"/>
          <w:szCs w:val="24"/>
        </w:rPr>
      </w:pPr>
      <w:r w:rsidRPr="00462D52">
        <w:rPr>
          <w:rFonts w:ascii="Times New Roman" w:hAnsi="Times New Roman" w:cs="Times New Roman"/>
          <w:b/>
          <w:sz w:val="24"/>
          <w:szCs w:val="24"/>
        </w:rPr>
        <w:t>Список литературы</w:t>
      </w:r>
    </w:p>
    <w:p w:rsidR="00CC5303" w:rsidRPr="00CC5303" w:rsidRDefault="00CC5303" w:rsidP="00CC5303">
      <w:pPr>
        <w:numPr>
          <w:ilvl w:val="0"/>
          <w:numId w:val="19"/>
        </w:numPr>
        <w:jc w:val="both"/>
        <w:rPr>
          <w:rFonts w:ascii="Times New Roman" w:hAnsi="Times New Roman" w:cs="Times New Roman"/>
          <w:sz w:val="24"/>
          <w:szCs w:val="24"/>
        </w:rPr>
      </w:pPr>
      <w:r w:rsidRPr="00CC5303">
        <w:rPr>
          <w:rFonts w:ascii="Times New Roman" w:hAnsi="Times New Roman" w:cs="Times New Roman"/>
          <w:sz w:val="24"/>
          <w:szCs w:val="24"/>
        </w:rPr>
        <w:t xml:space="preserve">Юсупова Л. А., Юнусова Е. И., </w:t>
      </w:r>
      <w:proofErr w:type="spellStart"/>
      <w:r w:rsidRPr="00CC5303">
        <w:rPr>
          <w:rFonts w:ascii="Times New Roman" w:hAnsi="Times New Roman" w:cs="Times New Roman"/>
          <w:sz w:val="24"/>
          <w:szCs w:val="24"/>
        </w:rPr>
        <w:t>Гараева</w:t>
      </w:r>
      <w:proofErr w:type="spellEnd"/>
      <w:r w:rsidRPr="00CC5303">
        <w:rPr>
          <w:rFonts w:ascii="Times New Roman" w:hAnsi="Times New Roman" w:cs="Times New Roman"/>
          <w:sz w:val="24"/>
          <w:szCs w:val="24"/>
        </w:rPr>
        <w:t xml:space="preserve"> З. Ш., </w:t>
      </w:r>
      <w:proofErr w:type="spellStart"/>
      <w:r w:rsidRPr="00CC5303">
        <w:rPr>
          <w:rFonts w:ascii="Times New Roman" w:hAnsi="Times New Roman" w:cs="Times New Roman"/>
          <w:sz w:val="24"/>
          <w:szCs w:val="24"/>
        </w:rPr>
        <w:t>Мавлютова</w:t>
      </w:r>
      <w:proofErr w:type="spellEnd"/>
      <w:r w:rsidRPr="00CC5303">
        <w:rPr>
          <w:rFonts w:ascii="Times New Roman" w:hAnsi="Times New Roman" w:cs="Times New Roman"/>
          <w:sz w:val="24"/>
          <w:szCs w:val="24"/>
        </w:rPr>
        <w:t xml:space="preserve"> Г. И., </w:t>
      </w:r>
      <w:proofErr w:type="spellStart"/>
      <w:r w:rsidRPr="00CC5303">
        <w:rPr>
          <w:rFonts w:ascii="Times New Roman" w:hAnsi="Times New Roman" w:cs="Times New Roman"/>
          <w:sz w:val="24"/>
          <w:szCs w:val="24"/>
        </w:rPr>
        <w:t>Бильдюк</w:t>
      </w:r>
      <w:proofErr w:type="spellEnd"/>
      <w:r w:rsidRPr="00CC5303">
        <w:rPr>
          <w:rFonts w:ascii="Times New Roman" w:hAnsi="Times New Roman" w:cs="Times New Roman"/>
          <w:sz w:val="24"/>
          <w:szCs w:val="24"/>
        </w:rPr>
        <w:t xml:space="preserve"> Е. В., Шакирова А. Н. Современные особенности клиники, диагностики и терапии больных экземой // Лечащи</w:t>
      </w:r>
      <w:r w:rsidR="00B224E6">
        <w:rPr>
          <w:rFonts w:ascii="Times New Roman" w:hAnsi="Times New Roman" w:cs="Times New Roman"/>
          <w:sz w:val="24"/>
          <w:szCs w:val="24"/>
        </w:rPr>
        <w:t xml:space="preserve">й врач, 2018. — № 6. </w:t>
      </w:r>
    </w:p>
    <w:p w:rsidR="00CC5303" w:rsidRPr="00CC5303" w:rsidRDefault="00CC5303" w:rsidP="00CC5303">
      <w:pPr>
        <w:numPr>
          <w:ilvl w:val="0"/>
          <w:numId w:val="19"/>
        </w:numPr>
        <w:jc w:val="both"/>
        <w:rPr>
          <w:rFonts w:ascii="Times New Roman" w:hAnsi="Times New Roman" w:cs="Times New Roman"/>
          <w:sz w:val="24"/>
          <w:szCs w:val="24"/>
        </w:rPr>
      </w:pPr>
      <w:r w:rsidRPr="00CC5303">
        <w:rPr>
          <w:rFonts w:ascii="Times New Roman" w:hAnsi="Times New Roman" w:cs="Times New Roman"/>
          <w:sz w:val="24"/>
          <w:szCs w:val="24"/>
        </w:rPr>
        <w:t> Владимиров В. В., Зудин Б. И. Кожные и венерические болезни. Атлас, 2-е издан</w:t>
      </w:r>
      <w:r w:rsidR="00B224E6">
        <w:rPr>
          <w:rFonts w:ascii="Times New Roman" w:hAnsi="Times New Roman" w:cs="Times New Roman"/>
          <w:sz w:val="24"/>
          <w:szCs w:val="24"/>
        </w:rPr>
        <w:t xml:space="preserve">ие. М.: Медицина, 2012. </w:t>
      </w:r>
    </w:p>
    <w:p w:rsidR="00CC5303" w:rsidRPr="00CC5303" w:rsidRDefault="00CC5303" w:rsidP="00CC5303">
      <w:pPr>
        <w:numPr>
          <w:ilvl w:val="0"/>
          <w:numId w:val="19"/>
        </w:numPr>
        <w:jc w:val="both"/>
        <w:rPr>
          <w:rFonts w:ascii="Times New Roman" w:hAnsi="Times New Roman" w:cs="Times New Roman"/>
          <w:sz w:val="24"/>
          <w:szCs w:val="24"/>
        </w:rPr>
      </w:pPr>
      <w:r w:rsidRPr="00CC5303">
        <w:rPr>
          <w:rFonts w:ascii="Times New Roman" w:hAnsi="Times New Roman" w:cs="Times New Roman"/>
          <w:sz w:val="24"/>
          <w:szCs w:val="24"/>
        </w:rPr>
        <w:t> </w:t>
      </w:r>
      <w:proofErr w:type="spellStart"/>
      <w:r w:rsidRPr="00CC5303">
        <w:rPr>
          <w:rFonts w:ascii="Times New Roman" w:hAnsi="Times New Roman" w:cs="Times New Roman"/>
          <w:sz w:val="24"/>
          <w:szCs w:val="24"/>
        </w:rPr>
        <w:t>Махулаева</w:t>
      </w:r>
      <w:proofErr w:type="spellEnd"/>
      <w:r w:rsidRPr="00CC5303">
        <w:rPr>
          <w:rFonts w:ascii="Times New Roman" w:hAnsi="Times New Roman" w:cs="Times New Roman"/>
          <w:sz w:val="24"/>
          <w:szCs w:val="24"/>
        </w:rPr>
        <w:t xml:space="preserve"> А. М. Результаты комплексного лечения больных варикозной </w:t>
      </w:r>
      <w:proofErr w:type="spellStart"/>
      <w:r w:rsidRPr="00CC5303">
        <w:rPr>
          <w:rFonts w:ascii="Times New Roman" w:hAnsi="Times New Roman" w:cs="Times New Roman"/>
          <w:sz w:val="24"/>
          <w:szCs w:val="24"/>
        </w:rPr>
        <w:t>экиемы</w:t>
      </w:r>
      <w:proofErr w:type="spellEnd"/>
      <w:r w:rsidRPr="00CC5303">
        <w:rPr>
          <w:rFonts w:ascii="Times New Roman" w:hAnsi="Times New Roman" w:cs="Times New Roman"/>
          <w:sz w:val="24"/>
          <w:szCs w:val="24"/>
        </w:rPr>
        <w:t xml:space="preserve"> голени, ассоциированной с </w:t>
      </w:r>
      <w:proofErr w:type="spellStart"/>
      <w:r w:rsidRPr="00CC5303">
        <w:rPr>
          <w:rFonts w:ascii="Times New Roman" w:hAnsi="Times New Roman" w:cs="Times New Roman"/>
          <w:sz w:val="24"/>
          <w:szCs w:val="24"/>
        </w:rPr>
        <w:t>микотической</w:t>
      </w:r>
      <w:proofErr w:type="spellEnd"/>
      <w:r w:rsidRPr="00CC5303">
        <w:rPr>
          <w:rFonts w:ascii="Times New Roman" w:hAnsi="Times New Roman" w:cs="Times New Roman"/>
          <w:sz w:val="24"/>
          <w:szCs w:val="24"/>
        </w:rPr>
        <w:t xml:space="preserve"> инфекцией // Альманах клиническ</w:t>
      </w:r>
      <w:r w:rsidR="00B224E6">
        <w:rPr>
          <w:rFonts w:ascii="Times New Roman" w:hAnsi="Times New Roman" w:cs="Times New Roman"/>
          <w:sz w:val="24"/>
          <w:szCs w:val="24"/>
        </w:rPr>
        <w:t>ой медицины, 2010.</w:t>
      </w:r>
    </w:p>
    <w:p w:rsidR="00CC5303" w:rsidRPr="00CC5303" w:rsidRDefault="00CC5303" w:rsidP="00CC5303">
      <w:pPr>
        <w:numPr>
          <w:ilvl w:val="0"/>
          <w:numId w:val="19"/>
        </w:numPr>
        <w:jc w:val="both"/>
        <w:rPr>
          <w:rFonts w:ascii="Times New Roman" w:hAnsi="Times New Roman" w:cs="Times New Roman"/>
          <w:sz w:val="24"/>
          <w:szCs w:val="24"/>
        </w:rPr>
      </w:pPr>
      <w:r w:rsidRPr="00CC5303">
        <w:rPr>
          <w:rFonts w:ascii="Times New Roman" w:hAnsi="Times New Roman" w:cs="Times New Roman"/>
          <w:sz w:val="24"/>
          <w:szCs w:val="24"/>
        </w:rPr>
        <w:t>Никонова И. В. Состояние биоценоза кожи при микробной экземе // Практиче</w:t>
      </w:r>
      <w:r w:rsidR="00B224E6">
        <w:rPr>
          <w:rFonts w:ascii="Times New Roman" w:hAnsi="Times New Roman" w:cs="Times New Roman"/>
          <w:sz w:val="24"/>
          <w:szCs w:val="24"/>
        </w:rPr>
        <w:t>ская медицина, 2011.</w:t>
      </w:r>
    </w:p>
    <w:p w:rsidR="00CC5303" w:rsidRPr="00CC5303" w:rsidRDefault="00CC5303" w:rsidP="00CC5303">
      <w:pPr>
        <w:numPr>
          <w:ilvl w:val="0"/>
          <w:numId w:val="19"/>
        </w:numPr>
        <w:jc w:val="both"/>
        <w:rPr>
          <w:rFonts w:ascii="Times New Roman" w:hAnsi="Times New Roman" w:cs="Times New Roman"/>
          <w:sz w:val="24"/>
          <w:szCs w:val="24"/>
        </w:rPr>
      </w:pPr>
      <w:r w:rsidRPr="00CC5303">
        <w:rPr>
          <w:rFonts w:ascii="Times New Roman" w:hAnsi="Times New Roman" w:cs="Times New Roman"/>
          <w:sz w:val="24"/>
          <w:szCs w:val="24"/>
        </w:rPr>
        <w:t xml:space="preserve"> Федеральные клинические рекомендации. </w:t>
      </w:r>
      <w:proofErr w:type="spellStart"/>
      <w:r w:rsidRPr="00CC5303">
        <w:rPr>
          <w:rFonts w:ascii="Times New Roman" w:hAnsi="Times New Roman" w:cs="Times New Roman"/>
          <w:sz w:val="24"/>
          <w:szCs w:val="24"/>
        </w:rPr>
        <w:t>Дерматовенерология</w:t>
      </w:r>
      <w:proofErr w:type="spellEnd"/>
      <w:r w:rsidRPr="00CC5303">
        <w:rPr>
          <w:rFonts w:ascii="Times New Roman" w:hAnsi="Times New Roman" w:cs="Times New Roman"/>
          <w:sz w:val="24"/>
          <w:szCs w:val="24"/>
        </w:rPr>
        <w:t xml:space="preserve"> 2015: Болезни кожи. Инфекции, передаваемые половым путем. 5-е изд., </w:t>
      </w:r>
      <w:proofErr w:type="spellStart"/>
      <w:r w:rsidRPr="00CC5303">
        <w:rPr>
          <w:rFonts w:ascii="Times New Roman" w:hAnsi="Times New Roman" w:cs="Times New Roman"/>
          <w:sz w:val="24"/>
          <w:szCs w:val="24"/>
        </w:rPr>
        <w:t>перераб</w:t>
      </w:r>
      <w:proofErr w:type="spellEnd"/>
      <w:proofErr w:type="gramStart"/>
      <w:r w:rsidRPr="00CC5303">
        <w:rPr>
          <w:rFonts w:ascii="Times New Roman" w:hAnsi="Times New Roman" w:cs="Times New Roman"/>
          <w:sz w:val="24"/>
          <w:szCs w:val="24"/>
        </w:rPr>
        <w:t>.</w:t>
      </w:r>
      <w:proofErr w:type="gramEnd"/>
      <w:r w:rsidRPr="00CC5303">
        <w:rPr>
          <w:rFonts w:ascii="Times New Roman" w:hAnsi="Times New Roman" w:cs="Times New Roman"/>
          <w:sz w:val="24"/>
          <w:szCs w:val="24"/>
        </w:rPr>
        <w:t xml:space="preserve"> и доп. — М.: Д</w:t>
      </w:r>
      <w:r w:rsidR="00B224E6">
        <w:rPr>
          <w:rFonts w:ascii="Times New Roman" w:hAnsi="Times New Roman" w:cs="Times New Roman"/>
          <w:sz w:val="24"/>
          <w:szCs w:val="24"/>
        </w:rPr>
        <w:t xml:space="preserve">еловой экспресс, 2016. </w:t>
      </w:r>
    </w:p>
    <w:p w:rsidR="00CC5303" w:rsidRPr="00CC5303" w:rsidRDefault="00CC5303" w:rsidP="00CC5303">
      <w:pPr>
        <w:numPr>
          <w:ilvl w:val="0"/>
          <w:numId w:val="19"/>
        </w:numPr>
        <w:jc w:val="both"/>
        <w:rPr>
          <w:rFonts w:ascii="Times New Roman" w:hAnsi="Times New Roman" w:cs="Times New Roman"/>
          <w:sz w:val="24"/>
          <w:szCs w:val="24"/>
        </w:rPr>
      </w:pPr>
      <w:proofErr w:type="spellStart"/>
      <w:r w:rsidRPr="00CC5303">
        <w:rPr>
          <w:rFonts w:ascii="Times New Roman" w:hAnsi="Times New Roman" w:cs="Times New Roman"/>
          <w:sz w:val="24"/>
          <w:szCs w:val="24"/>
        </w:rPr>
        <w:t>Дагилова</w:t>
      </w:r>
      <w:proofErr w:type="spellEnd"/>
      <w:r w:rsidRPr="00CC5303">
        <w:rPr>
          <w:rFonts w:ascii="Times New Roman" w:hAnsi="Times New Roman" w:cs="Times New Roman"/>
          <w:sz w:val="24"/>
          <w:szCs w:val="24"/>
        </w:rPr>
        <w:t xml:space="preserve"> А. А. Общие подходы к терапии экземы в практике врача-интерниста // Лечащи</w:t>
      </w:r>
      <w:r w:rsidR="00B224E6">
        <w:rPr>
          <w:rFonts w:ascii="Times New Roman" w:hAnsi="Times New Roman" w:cs="Times New Roman"/>
          <w:sz w:val="24"/>
          <w:szCs w:val="24"/>
        </w:rPr>
        <w:t xml:space="preserve">й Врач, 2012. — № 8. </w:t>
      </w:r>
    </w:p>
    <w:p w:rsidR="00C31659" w:rsidRPr="00D27832" w:rsidRDefault="00C31659" w:rsidP="00D27832">
      <w:pPr>
        <w:spacing w:line="360" w:lineRule="auto"/>
        <w:ind w:firstLine="709"/>
        <w:jc w:val="both"/>
        <w:rPr>
          <w:rFonts w:ascii="Times New Roman" w:hAnsi="Times New Roman" w:cs="Times New Roman"/>
          <w:sz w:val="24"/>
          <w:szCs w:val="24"/>
        </w:rPr>
      </w:pPr>
    </w:p>
    <w:sectPr w:rsidR="00C31659" w:rsidRPr="00D27832" w:rsidSect="009A1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786"/>
    <w:multiLevelType w:val="hybridMultilevel"/>
    <w:tmpl w:val="CEFE8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F1097"/>
    <w:multiLevelType w:val="multilevel"/>
    <w:tmpl w:val="3866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B128F"/>
    <w:multiLevelType w:val="hybridMultilevel"/>
    <w:tmpl w:val="41248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45712D"/>
    <w:multiLevelType w:val="hybridMultilevel"/>
    <w:tmpl w:val="2196E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6475AE"/>
    <w:multiLevelType w:val="multilevel"/>
    <w:tmpl w:val="E8F6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E6FCA"/>
    <w:multiLevelType w:val="hybridMultilevel"/>
    <w:tmpl w:val="B84495B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F72644F"/>
    <w:multiLevelType w:val="multilevel"/>
    <w:tmpl w:val="0530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B61B31"/>
    <w:multiLevelType w:val="hybridMultilevel"/>
    <w:tmpl w:val="9C2E0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637305"/>
    <w:multiLevelType w:val="hybridMultilevel"/>
    <w:tmpl w:val="8FF659B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39A4037"/>
    <w:multiLevelType w:val="hybridMultilevel"/>
    <w:tmpl w:val="9BA0D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0B7D87"/>
    <w:multiLevelType w:val="hybridMultilevel"/>
    <w:tmpl w:val="F648B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573793"/>
    <w:multiLevelType w:val="hybridMultilevel"/>
    <w:tmpl w:val="8870B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3C2644"/>
    <w:multiLevelType w:val="hybridMultilevel"/>
    <w:tmpl w:val="5276D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30180A"/>
    <w:multiLevelType w:val="hybridMultilevel"/>
    <w:tmpl w:val="C918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4B0969"/>
    <w:multiLevelType w:val="hybridMultilevel"/>
    <w:tmpl w:val="43463A8C"/>
    <w:lvl w:ilvl="0" w:tplc="BA70FD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5FD77AE5"/>
    <w:multiLevelType w:val="multilevel"/>
    <w:tmpl w:val="0C98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F5375"/>
    <w:multiLevelType w:val="multilevel"/>
    <w:tmpl w:val="E746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B04A48"/>
    <w:multiLevelType w:val="hybridMultilevel"/>
    <w:tmpl w:val="27AE8A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1713A38"/>
    <w:multiLevelType w:val="hybridMultilevel"/>
    <w:tmpl w:val="6F267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D67CCB"/>
    <w:multiLevelType w:val="hybridMultilevel"/>
    <w:tmpl w:val="A30C9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6617BD"/>
    <w:multiLevelType w:val="hybridMultilevel"/>
    <w:tmpl w:val="DC007E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4"/>
  </w:num>
  <w:num w:numId="3">
    <w:abstractNumId w:val="11"/>
  </w:num>
  <w:num w:numId="4">
    <w:abstractNumId w:val="0"/>
  </w:num>
  <w:num w:numId="5">
    <w:abstractNumId w:val="13"/>
  </w:num>
  <w:num w:numId="6">
    <w:abstractNumId w:val="10"/>
  </w:num>
  <w:num w:numId="7">
    <w:abstractNumId w:val="12"/>
  </w:num>
  <w:num w:numId="8">
    <w:abstractNumId w:val="2"/>
  </w:num>
  <w:num w:numId="9">
    <w:abstractNumId w:val="20"/>
  </w:num>
  <w:num w:numId="10">
    <w:abstractNumId w:val="8"/>
  </w:num>
  <w:num w:numId="11">
    <w:abstractNumId w:val="5"/>
  </w:num>
  <w:num w:numId="12">
    <w:abstractNumId w:val="4"/>
  </w:num>
  <w:num w:numId="13">
    <w:abstractNumId w:val="19"/>
  </w:num>
  <w:num w:numId="14">
    <w:abstractNumId w:val="17"/>
  </w:num>
  <w:num w:numId="15">
    <w:abstractNumId w:val="7"/>
  </w:num>
  <w:num w:numId="16">
    <w:abstractNumId w:val="16"/>
  </w:num>
  <w:num w:numId="17">
    <w:abstractNumId w:val="15"/>
  </w:num>
  <w:num w:numId="18">
    <w:abstractNumId w:val="1"/>
  </w:num>
  <w:num w:numId="19">
    <w:abstractNumId w:val="6"/>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15"/>
    <w:rsid w:val="00024409"/>
    <w:rsid w:val="000F1221"/>
    <w:rsid w:val="000F3A33"/>
    <w:rsid w:val="00103B54"/>
    <w:rsid w:val="00165F91"/>
    <w:rsid w:val="002126A0"/>
    <w:rsid w:val="00256217"/>
    <w:rsid w:val="002C7419"/>
    <w:rsid w:val="00316015"/>
    <w:rsid w:val="0039639A"/>
    <w:rsid w:val="003A1A69"/>
    <w:rsid w:val="00462D52"/>
    <w:rsid w:val="006B538C"/>
    <w:rsid w:val="008E5C41"/>
    <w:rsid w:val="00950A2B"/>
    <w:rsid w:val="009A1886"/>
    <w:rsid w:val="00A3131C"/>
    <w:rsid w:val="00A95410"/>
    <w:rsid w:val="00B224E6"/>
    <w:rsid w:val="00B415D0"/>
    <w:rsid w:val="00B47A47"/>
    <w:rsid w:val="00BD3445"/>
    <w:rsid w:val="00C31659"/>
    <w:rsid w:val="00CC5303"/>
    <w:rsid w:val="00D2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193D"/>
  <w15:docId w15:val="{06D36109-CBA3-42BC-B5B2-ADEA535A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A2B"/>
  </w:style>
  <w:style w:type="paragraph" w:styleId="2">
    <w:name w:val="heading 2"/>
    <w:basedOn w:val="a"/>
    <w:next w:val="a"/>
    <w:link w:val="20"/>
    <w:uiPriority w:val="9"/>
    <w:semiHidden/>
    <w:unhideWhenUsed/>
    <w:qFormat/>
    <w:rsid w:val="006B53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5D0"/>
    <w:pPr>
      <w:ind w:left="720"/>
      <w:contextualSpacing/>
    </w:pPr>
  </w:style>
  <w:style w:type="paragraph" w:styleId="a4">
    <w:name w:val="Normal (Web)"/>
    <w:basedOn w:val="a"/>
    <w:uiPriority w:val="99"/>
    <w:semiHidden/>
    <w:unhideWhenUsed/>
    <w:rsid w:val="00B47A4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47A47"/>
    <w:rPr>
      <w:b/>
      <w:bCs/>
    </w:rPr>
  </w:style>
  <w:style w:type="character" w:customStyle="1" w:styleId="20">
    <w:name w:val="Заголовок 2 Знак"/>
    <w:basedOn w:val="a0"/>
    <w:link w:val="2"/>
    <w:uiPriority w:val="9"/>
    <w:semiHidden/>
    <w:rsid w:val="006B538C"/>
    <w:rPr>
      <w:rFonts w:asciiTheme="majorHAnsi" w:eastAsiaTheme="majorEastAsia" w:hAnsiTheme="majorHAnsi" w:cstheme="majorBidi"/>
      <w:color w:val="365F91" w:themeColor="accent1" w:themeShade="BF"/>
      <w:sz w:val="26"/>
      <w:szCs w:val="26"/>
    </w:rPr>
  </w:style>
  <w:style w:type="character" w:styleId="a6">
    <w:name w:val="Hyperlink"/>
    <w:basedOn w:val="a0"/>
    <w:uiPriority w:val="99"/>
    <w:unhideWhenUsed/>
    <w:rsid w:val="006B53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2759">
      <w:bodyDiv w:val="1"/>
      <w:marLeft w:val="0"/>
      <w:marRight w:val="0"/>
      <w:marTop w:val="0"/>
      <w:marBottom w:val="0"/>
      <w:divBdr>
        <w:top w:val="none" w:sz="0" w:space="0" w:color="auto"/>
        <w:left w:val="none" w:sz="0" w:space="0" w:color="auto"/>
        <w:bottom w:val="none" w:sz="0" w:space="0" w:color="auto"/>
        <w:right w:val="none" w:sz="0" w:space="0" w:color="auto"/>
      </w:divBdr>
    </w:div>
    <w:div w:id="251016404">
      <w:bodyDiv w:val="1"/>
      <w:marLeft w:val="0"/>
      <w:marRight w:val="0"/>
      <w:marTop w:val="0"/>
      <w:marBottom w:val="0"/>
      <w:divBdr>
        <w:top w:val="none" w:sz="0" w:space="0" w:color="auto"/>
        <w:left w:val="none" w:sz="0" w:space="0" w:color="auto"/>
        <w:bottom w:val="none" w:sz="0" w:space="0" w:color="auto"/>
        <w:right w:val="none" w:sz="0" w:space="0" w:color="auto"/>
      </w:divBdr>
    </w:div>
    <w:div w:id="292097529">
      <w:bodyDiv w:val="1"/>
      <w:marLeft w:val="0"/>
      <w:marRight w:val="0"/>
      <w:marTop w:val="0"/>
      <w:marBottom w:val="0"/>
      <w:divBdr>
        <w:top w:val="none" w:sz="0" w:space="0" w:color="auto"/>
        <w:left w:val="none" w:sz="0" w:space="0" w:color="auto"/>
        <w:bottom w:val="none" w:sz="0" w:space="0" w:color="auto"/>
        <w:right w:val="none" w:sz="0" w:space="0" w:color="auto"/>
      </w:divBdr>
    </w:div>
    <w:div w:id="293291203">
      <w:bodyDiv w:val="1"/>
      <w:marLeft w:val="0"/>
      <w:marRight w:val="0"/>
      <w:marTop w:val="0"/>
      <w:marBottom w:val="0"/>
      <w:divBdr>
        <w:top w:val="none" w:sz="0" w:space="0" w:color="auto"/>
        <w:left w:val="none" w:sz="0" w:space="0" w:color="auto"/>
        <w:bottom w:val="none" w:sz="0" w:space="0" w:color="auto"/>
        <w:right w:val="none" w:sz="0" w:space="0" w:color="auto"/>
      </w:divBdr>
    </w:div>
    <w:div w:id="371464252">
      <w:bodyDiv w:val="1"/>
      <w:marLeft w:val="0"/>
      <w:marRight w:val="0"/>
      <w:marTop w:val="0"/>
      <w:marBottom w:val="0"/>
      <w:divBdr>
        <w:top w:val="none" w:sz="0" w:space="0" w:color="auto"/>
        <w:left w:val="none" w:sz="0" w:space="0" w:color="auto"/>
        <w:bottom w:val="none" w:sz="0" w:space="0" w:color="auto"/>
        <w:right w:val="none" w:sz="0" w:space="0" w:color="auto"/>
      </w:divBdr>
    </w:div>
    <w:div w:id="451748660">
      <w:bodyDiv w:val="1"/>
      <w:marLeft w:val="0"/>
      <w:marRight w:val="0"/>
      <w:marTop w:val="0"/>
      <w:marBottom w:val="0"/>
      <w:divBdr>
        <w:top w:val="none" w:sz="0" w:space="0" w:color="auto"/>
        <w:left w:val="none" w:sz="0" w:space="0" w:color="auto"/>
        <w:bottom w:val="none" w:sz="0" w:space="0" w:color="auto"/>
        <w:right w:val="none" w:sz="0" w:space="0" w:color="auto"/>
      </w:divBdr>
    </w:div>
    <w:div w:id="465317682">
      <w:bodyDiv w:val="1"/>
      <w:marLeft w:val="0"/>
      <w:marRight w:val="0"/>
      <w:marTop w:val="0"/>
      <w:marBottom w:val="0"/>
      <w:divBdr>
        <w:top w:val="none" w:sz="0" w:space="0" w:color="auto"/>
        <w:left w:val="none" w:sz="0" w:space="0" w:color="auto"/>
        <w:bottom w:val="none" w:sz="0" w:space="0" w:color="auto"/>
        <w:right w:val="none" w:sz="0" w:space="0" w:color="auto"/>
      </w:divBdr>
      <w:divsChild>
        <w:div w:id="1659963099">
          <w:marLeft w:val="0"/>
          <w:marRight w:val="0"/>
          <w:marTop w:val="0"/>
          <w:marBottom w:val="0"/>
          <w:divBdr>
            <w:top w:val="none" w:sz="0" w:space="0" w:color="auto"/>
            <w:left w:val="none" w:sz="0" w:space="0" w:color="auto"/>
            <w:bottom w:val="none" w:sz="0" w:space="0" w:color="auto"/>
            <w:right w:val="none" w:sz="0" w:space="0" w:color="auto"/>
          </w:divBdr>
        </w:div>
        <w:div w:id="1971281610">
          <w:marLeft w:val="0"/>
          <w:marRight w:val="0"/>
          <w:marTop w:val="0"/>
          <w:marBottom w:val="0"/>
          <w:divBdr>
            <w:top w:val="none" w:sz="0" w:space="0" w:color="auto"/>
            <w:left w:val="none" w:sz="0" w:space="0" w:color="auto"/>
            <w:bottom w:val="none" w:sz="0" w:space="0" w:color="auto"/>
            <w:right w:val="none" w:sz="0" w:space="0" w:color="auto"/>
          </w:divBdr>
        </w:div>
      </w:divsChild>
    </w:div>
    <w:div w:id="583808314">
      <w:bodyDiv w:val="1"/>
      <w:marLeft w:val="0"/>
      <w:marRight w:val="0"/>
      <w:marTop w:val="0"/>
      <w:marBottom w:val="0"/>
      <w:divBdr>
        <w:top w:val="none" w:sz="0" w:space="0" w:color="auto"/>
        <w:left w:val="none" w:sz="0" w:space="0" w:color="auto"/>
        <w:bottom w:val="none" w:sz="0" w:space="0" w:color="auto"/>
        <w:right w:val="none" w:sz="0" w:space="0" w:color="auto"/>
      </w:divBdr>
    </w:div>
    <w:div w:id="800419120">
      <w:bodyDiv w:val="1"/>
      <w:marLeft w:val="0"/>
      <w:marRight w:val="0"/>
      <w:marTop w:val="0"/>
      <w:marBottom w:val="0"/>
      <w:divBdr>
        <w:top w:val="none" w:sz="0" w:space="0" w:color="auto"/>
        <w:left w:val="none" w:sz="0" w:space="0" w:color="auto"/>
        <w:bottom w:val="none" w:sz="0" w:space="0" w:color="auto"/>
        <w:right w:val="none" w:sz="0" w:space="0" w:color="auto"/>
      </w:divBdr>
    </w:div>
    <w:div w:id="809514139">
      <w:bodyDiv w:val="1"/>
      <w:marLeft w:val="0"/>
      <w:marRight w:val="0"/>
      <w:marTop w:val="0"/>
      <w:marBottom w:val="0"/>
      <w:divBdr>
        <w:top w:val="none" w:sz="0" w:space="0" w:color="auto"/>
        <w:left w:val="none" w:sz="0" w:space="0" w:color="auto"/>
        <w:bottom w:val="none" w:sz="0" w:space="0" w:color="auto"/>
        <w:right w:val="none" w:sz="0" w:space="0" w:color="auto"/>
      </w:divBdr>
    </w:div>
    <w:div w:id="1041706815">
      <w:bodyDiv w:val="1"/>
      <w:marLeft w:val="0"/>
      <w:marRight w:val="0"/>
      <w:marTop w:val="0"/>
      <w:marBottom w:val="0"/>
      <w:divBdr>
        <w:top w:val="none" w:sz="0" w:space="0" w:color="auto"/>
        <w:left w:val="none" w:sz="0" w:space="0" w:color="auto"/>
        <w:bottom w:val="none" w:sz="0" w:space="0" w:color="auto"/>
        <w:right w:val="none" w:sz="0" w:space="0" w:color="auto"/>
      </w:divBdr>
    </w:div>
    <w:div w:id="1055160638">
      <w:bodyDiv w:val="1"/>
      <w:marLeft w:val="0"/>
      <w:marRight w:val="0"/>
      <w:marTop w:val="0"/>
      <w:marBottom w:val="0"/>
      <w:divBdr>
        <w:top w:val="none" w:sz="0" w:space="0" w:color="auto"/>
        <w:left w:val="none" w:sz="0" w:space="0" w:color="auto"/>
        <w:bottom w:val="none" w:sz="0" w:space="0" w:color="auto"/>
        <w:right w:val="none" w:sz="0" w:space="0" w:color="auto"/>
      </w:divBdr>
    </w:div>
    <w:div w:id="1110466732">
      <w:bodyDiv w:val="1"/>
      <w:marLeft w:val="0"/>
      <w:marRight w:val="0"/>
      <w:marTop w:val="0"/>
      <w:marBottom w:val="0"/>
      <w:divBdr>
        <w:top w:val="none" w:sz="0" w:space="0" w:color="auto"/>
        <w:left w:val="none" w:sz="0" w:space="0" w:color="auto"/>
        <w:bottom w:val="none" w:sz="0" w:space="0" w:color="auto"/>
        <w:right w:val="none" w:sz="0" w:space="0" w:color="auto"/>
      </w:divBdr>
    </w:div>
    <w:div w:id="1351832349">
      <w:bodyDiv w:val="1"/>
      <w:marLeft w:val="0"/>
      <w:marRight w:val="0"/>
      <w:marTop w:val="0"/>
      <w:marBottom w:val="0"/>
      <w:divBdr>
        <w:top w:val="none" w:sz="0" w:space="0" w:color="auto"/>
        <w:left w:val="none" w:sz="0" w:space="0" w:color="auto"/>
        <w:bottom w:val="none" w:sz="0" w:space="0" w:color="auto"/>
        <w:right w:val="none" w:sz="0" w:space="0" w:color="auto"/>
      </w:divBdr>
    </w:div>
    <w:div w:id="1378437050">
      <w:bodyDiv w:val="1"/>
      <w:marLeft w:val="0"/>
      <w:marRight w:val="0"/>
      <w:marTop w:val="0"/>
      <w:marBottom w:val="0"/>
      <w:divBdr>
        <w:top w:val="none" w:sz="0" w:space="0" w:color="auto"/>
        <w:left w:val="none" w:sz="0" w:space="0" w:color="auto"/>
        <w:bottom w:val="none" w:sz="0" w:space="0" w:color="auto"/>
        <w:right w:val="none" w:sz="0" w:space="0" w:color="auto"/>
      </w:divBdr>
    </w:div>
    <w:div w:id="1429933729">
      <w:bodyDiv w:val="1"/>
      <w:marLeft w:val="0"/>
      <w:marRight w:val="0"/>
      <w:marTop w:val="0"/>
      <w:marBottom w:val="0"/>
      <w:divBdr>
        <w:top w:val="none" w:sz="0" w:space="0" w:color="auto"/>
        <w:left w:val="none" w:sz="0" w:space="0" w:color="auto"/>
        <w:bottom w:val="none" w:sz="0" w:space="0" w:color="auto"/>
        <w:right w:val="none" w:sz="0" w:space="0" w:color="auto"/>
      </w:divBdr>
      <w:divsChild>
        <w:div w:id="1326128728">
          <w:marLeft w:val="0"/>
          <w:marRight w:val="0"/>
          <w:marTop w:val="0"/>
          <w:marBottom w:val="0"/>
          <w:divBdr>
            <w:top w:val="none" w:sz="0" w:space="0" w:color="auto"/>
            <w:left w:val="none" w:sz="0" w:space="0" w:color="auto"/>
            <w:bottom w:val="none" w:sz="0" w:space="0" w:color="auto"/>
            <w:right w:val="none" w:sz="0" w:space="0" w:color="auto"/>
          </w:divBdr>
          <w:divsChild>
            <w:div w:id="826673238">
              <w:marLeft w:val="0"/>
              <w:marRight w:val="0"/>
              <w:marTop w:val="0"/>
              <w:marBottom w:val="0"/>
              <w:divBdr>
                <w:top w:val="none" w:sz="0" w:space="0" w:color="auto"/>
                <w:left w:val="none" w:sz="0" w:space="0" w:color="auto"/>
                <w:bottom w:val="none" w:sz="0" w:space="0" w:color="auto"/>
                <w:right w:val="none" w:sz="0" w:space="0" w:color="auto"/>
              </w:divBdr>
            </w:div>
          </w:divsChild>
        </w:div>
        <w:div w:id="1113792463">
          <w:marLeft w:val="0"/>
          <w:marRight w:val="0"/>
          <w:marTop w:val="0"/>
          <w:marBottom w:val="0"/>
          <w:divBdr>
            <w:top w:val="none" w:sz="0" w:space="0" w:color="auto"/>
            <w:left w:val="none" w:sz="0" w:space="0" w:color="auto"/>
            <w:bottom w:val="none" w:sz="0" w:space="0" w:color="auto"/>
            <w:right w:val="none" w:sz="0" w:space="0" w:color="auto"/>
          </w:divBdr>
        </w:div>
      </w:divsChild>
    </w:div>
    <w:div w:id="1518620085">
      <w:bodyDiv w:val="1"/>
      <w:marLeft w:val="0"/>
      <w:marRight w:val="0"/>
      <w:marTop w:val="0"/>
      <w:marBottom w:val="0"/>
      <w:divBdr>
        <w:top w:val="none" w:sz="0" w:space="0" w:color="auto"/>
        <w:left w:val="none" w:sz="0" w:space="0" w:color="auto"/>
        <w:bottom w:val="none" w:sz="0" w:space="0" w:color="auto"/>
        <w:right w:val="none" w:sz="0" w:space="0" w:color="auto"/>
      </w:divBdr>
      <w:divsChild>
        <w:div w:id="692419604">
          <w:marLeft w:val="0"/>
          <w:marRight w:val="0"/>
          <w:marTop w:val="0"/>
          <w:marBottom w:val="0"/>
          <w:divBdr>
            <w:top w:val="none" w:sz="0" w:space="0" w:color="auto"/>
            <w:left w:val="none" w:sz="0" w:space="0" w:color="auto"/>
            <w:bottom w:val="none" w:sz="0" w:space="0" w:color="auto"/>
            <w:right w:val="none" w:sz="0" w:space="0" w:color="auto"/>
          </w:divBdr>
        </w:div>
        <w:div w:id="1254894367">
          <w:marLeft w:val="0"/>
          <w:marRight w:val="0"/>
          <w:marTop w:val="180"/>
          <w:marBottom w:val="0"/>
          <w:divBdr>
            <w:top w:val="none" w:sz="0" w:space="0" w:color="auto"/>
            <w:left w:val="none" w:sz="0" w:space="0" w:color="auto"/>
            <w:bottom w:val="none" w:sz="0" w:space="0" w:color="auto"/>
            <w:right w:val="none" w:sz="0" w:space="0" w:color="auto"/>
          </w:divBdr>
        </w:div>
        <w:div w:id="1299728600">
          <w:marLeft w:val="0"/>
          <w:marRight w:val="0"/>
          <w:marTop w:val="60"/>
          <w:marBottom w:val="0"/>
          <w:divBdr>
            <w:top w:val="none" w:sz="0" w:space="0" w:color="auto"/>
            <w:left w:val="none" w:sz="0" w:space="0" w:color="auto"/>
            <w:bottom w:val="none" w:sz="0" w:space="0" w:color="auto"/>
            <w:right w:val="none" w:sz="0" w:space="0" w:color="auto"/>
          </w:divBdr>
        </w:div>
        <w:div w:id="408579458">
          <w:marLeft w:val="0"/>
          <w:marRight w:val="0"/>
          <w:marTop w:val="60"/>
          <w:marBottom w:val="0"/>
          <w:divBdr>
            <w:top w:val="none" w:sz="0" w:space="0" w:color="auto"/>
            <w:left w:val="none" w:sz="0" w:space="0" w:color="auto"/>
            <w:bottom w:val="none" w:sz="0" w:space="0" w:color="auto"/>
            <w:right w:val="none" w:sz="0" w:space="0" w:color="auto"/>
          </w:divBdr>
        </w:div>
        <w:div w:id="992564262">
          <w:marLeft w:val="0"/>
          <w:marRight w:val="0"/>
          <w:marTop w:val="60"/>
          <w:marBottom w:val="0"/>
          <w:divBdr>
            <w:top w:val="none" w:sz="0" w:space="0" w:color="auto"/>
            <w:left w:val="none" w:sz="0" w:space="0" w:color="auto"/>
            <w:bottom w:val="none" w:sz="0" w:space="0" w:color="auto"/>
            <w:right w:val="none" w:sz="0" w:space="0" w:color="auto"/>
          </w:divBdr>
        </w:div>
        <w:div w:id="1572890936">
          <w:marLeft w:val="0"/>
          <w:marRight w:val="0"/>
          <w:marTop w:val="60"/>
          <w:marBottom w:val="0"/>
          <w:divBdr>
            <w:top w:val="none" w:sz="0" w:space="0" w:color="auto"/>
            <w:left w:val="none" w:sz="0" w:space="0" w:color="auto"/>
            <w:bottom w:val="none" w:sz="0" w:space="0" w:color="auto"/>
            <w:right w:val="none" w:sz="0" w:space="0" w:color="auto"/>
          </w:divBdr>
        </w:div>
        <w:div w:id="529537664">
          <w:marLeft w:val="0"/>
          <w:marRight w:val="0"/>
          <w:marTop w:val="60"/>
          <w:marBottom w:val="0"/>
          <w:divBdr>
            <w:top w:val="none" w:sz="0" w:space="0" w:color="auto"/>
            <w:left w:val="none" w:sz="0" w:space="0" w:color="auto"/>
            <w:bottom w:val="none" w:sz="0" w:space="0" w:color="auto"/>
            <w:right w:val="none" w:sz="0" w:space="0" w:color="auto"/>
          </w:divBdr>
        </w:div>
        <w:div w:id="508911001">
          <w:marLeft w:val="0"/>
          <w:marRight w:val="0"/>
          <w:marTop w:val="60"/>
          <w:marBottom w:val="0"/>
          <w:divBdr>
            <w:top w:val="none" w:sz="0" w:space="0" w:color="auto"/>
            <w:left w:val="none" w:sz="0" w:space="0" w:color="auto"/>
            <w:bottom w:val="none" w:sz="0" w:space="0" w:color="auto"/>
            <w:right w:val="none" w:sz="0" w:space="0" w:color="auto"/>
          </w:divBdr>
        </w:div>
        <w:div w:id="1213880360">
          <w:marLeft w:val="0"/>
          <w:marRight w:val="0"/>
          <w:marTop w:val="60"/>
          <w:marBottom w:val="0"/>
          <w:divBdr>
            <w:top w:val="none" w:sz="0" w:space="0" w:color="auto"/>
            <w:left w:val="none" w:sz="0" w:space="0" w:color="auto"/>
            <w:bottom w:val="none" w:sz="0" w:space="0" w:color="auto"/>
            <w:right w:val="none" w:sz="0" w:space="0" w:color="auto"/>
          </w:divBdr>
        </w:div>
        <w:div w:id="523127961">
          <w:marLeft w:val="0"/>
          <w:marRight w:val="0"/>
          <w:marTop w:val="60"/>
          <w:marBottom w:val="0"/>
          <w:divBdr>
            <w:top w:val="none" w:sz="0" w:space="0" w:color="auto"/>
            <w:left w:val="none" w:sz="0" w:space="0" w:color="auto"/>
            <w:bottom w:val="none" w:sz="0" w:space="0" w:color="auto"/>
            <w:right w:val="none" w:sz="0" w:space="0" w:color="auto"/>
          </w:divBdr>
        </w:div>
        <w:div w:id="360789705">
          <w:marLeft w:val="0"/>
          <w:marRight w:val="0"/>
          <w:marTop w:val="60"/>
          <w:marBottom w:val="0"/>
          <w:divBdr>
            <w:top w:val="none" w:sz="0" w:space="0" w:color="auto"/>
            <w:left w:val="none" w:sz="0" w:space="0" w:color="auto"/>
            <w:bottom w:val="none" w:sz="0" w:space="0" w:color="auto"/>
            <w:right w:val="none" w:sz="0" w:space="0" w:color="auto"/>
          </w:divBdr>
        </w:div>
      </w:divsChild>
    </w:div>
    <w:div w:id="1521309628">
      <w:bodyDiv w:val="1"/>
      <w:marLeft w:val="0"/>
      <w:marRight w:val="0"/>
      <w:marTop w:val="0"/>
      <w:marBottom w:val="0"/>
      <w:divBdr>
        <w:top w:val="none" w:sz="0" w:space="0" w:color="auto"/>
        <w:left w:val="none" w:sz="0" w:space="0" w:color="auto"/>
        <w:bottom w:val="none" w:sz="0" w:space="0" w:color="auto"/>
        <w:right w:val="none" w:sz="0" w:space="0" w:color="auto"/>
      </w:divBdr>
    </w:div>
    <w:div w:id="1554539354">
      <w:bodyDiv w:val="1"/>
      <w:marLeft w:val="0"/>
      <w:marRight w:val="0"/>
      <w:marTop w:val="0"/>
      <w:marBottom w:val="0"/>
      <w:divBdr>
        <w:top w:val="none" w:sz="0" w:space="0" w:color="auto"/>
        <w:left w:val="none" w:sz="0" w:space="0" w:color="auto"/>
        <w:bottom w:val="none" w:sz="0" w:space="0" w:color="auto"/>
        <w:right w:val="none" w:sz="0" w:space="0" w:color="auto"/>
      </w:divBdr>
    </w:div>
    <w:div w:id="1648438456">
      <w:bodyDiv w:val="1"/>
      <w:marLeft w:val="0"/>
      <w:marRight w:val="0"/>
      <w:marTop w:val="0"/>
      <w:marBottom w:val="0"/>
      <w:divBdr>
        <w:top w:val="none" w:sz="0" w:space="0" w:color="auto"/>
        <w:left w:val="none" w:sz="0" w:space="0" w:color="auto"/>
        <w:bottom w:val="none" w:sz="0" w:space="0" w:color="auto"/>
        <w:right w:val="none" w:sz="0" w:space="0" w:color="auto"/>
      </w:divBdr>
    </w:div>
    <w:div w:id="1717271987">
      <w:bodyDiv w:val="1"/>
      <w:marLeft w:val="0"/>
      <w:marRight w:val="0"/>
      <w:marTop w:val="0"/>
      <w:marBottom w:val="0"/>
      <w:divBdr>
        <w:top w:val="none" w:sz="0" w:space="0" w:color="auto"/>
        <w:left w:val="none" w:sz="0" w:space="0" w:color="auto"/>
        <w:bottom w:val="none" w:sz="0" w:space="0" w:color="auto"/>
        <w:right w:val="none" w:sz="0" w:space="0" w:color="auto"/>
      </w:divBdr>
    </w:div>
    <w:div w:id="1780955748">
      <w:bodyDiv w:val="1"/>
      <w:marLeft w:val="0"/>
      <w:marRight w:val="0"/>
      <w:marTop w:val="0"/>
      <w:marBottom w:val="0"/>
      <w:divBdr>
        <w:top w:val="none" w:sz="0" w:space="0" w:color="auto"/>
        <w:left w:val="none" w:sz="0" w:space="0" w:color="auto"/>
        <w:bottom w:val="none" w:sz="0" w:space="0" w:color="auto"/>
        <w:right w:val="none" w:sz="0" w:space="0" w:color="auto"/>
      </w:divBdr>
    </w:div>
    <w:div w:id="1828130688">
      <w:bodyDiv w:val="1"/>
      <w:marLeft w:val="0"/>
      <w:marRight w:val="0"/>
      <w:marTop w:val="0"/>
      <w:marBottom w:val="0"/>
      <w:divBdr>
        <w:top w:val="none" w:sz="0" w:space="0" w:color="auto"/>
        <w:left w:val="none" w:sz="0" w:space="0" w:color="auto"/>
        <w:bottom w:val="none" w:sz="0" w:space="0" w:color="auto"/>
        <w:right w:val="none" w:sz="0" w:space="0" w:color="auto"/>
      </w:divBdr>
      <w:divsChild>
        <w:div w:id="523517435">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1887645504">
      <w:bodyDiv w:val="1"/>
      <w:marLeft w:val="0"/>
      <w:marRight w:val="0"/>
      <w:marTop w:val="0"/>
      <w:marBottom w:val="0"/>
      <w:divBdr>
        <w:top w:val="none" w:sz="0" w:space="0" w:color="auto"/>
        <w:left w:val="none" w:sz="0" w:space="0" w:color="auto"/>
        <w:bottom w:val="none" w:sz="0" w:space="0" w:color="auto"/>
        <w:right w:val="none" w:sz="0" w:space="0" w:color="auto"/>
      </w:divBdr>
    </w:div>
    <w:div w:id="1971207214">
      <w:bodyDiv w:val="1"/>
      <w:marLeft w:val="0"/>
      <w:marRight w:val="0"/>
      <w:marTop w:val="0"/>
      <w:marBottom w:val="0"/>
      <w:divBdr>
        <w:top w:val="none" w:sz="0" w:space="0" w:color="auto"/>
        <w:left w:val="none" w:sz="0" w:space="0" w:color="auto"/>
        <w:bottom w:val="none" w:sz="0" w:space="0" w:color="auto"/>
        <w:right w:val="none" w:sz="0" w:space="0" w:color="auto"/>
      </w:divBdr>
    </w:div>
    <w:div w:id="19722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tilab.ru/catalog/gumoralnyj_immunitet_78/immunoglobulin_e_i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tilab.ru/catalog/obshhee_sostoyanie_organizma_205/profil_biokhimicheskiy_obshcheterapevticheskiy_analiz_krovi/" TargetMode="External"/><Relationship Id="rId12" Type="http://schemas.openxmlformats.org/officeDocument/2006/relationships/hyperlink" Target="https://citilab.ru/catalog/parazity_gelminty_prostejshie_75/parazity_rasshirennyy_profil_kompleksnoe_issledo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tilab.ru/catalog/analizy_mochi_29/obshchiy_analiz_mochi/" TargetMode="External"/><Relationship Id="rId11" Type="http://schemas.openxmlformats.org/officeDocument/2006/relationships/hyperlink" Target="https://citilab.ru/catalog/miksty_ingalyacionnyx_allergenov_opredelenie_speci_132/domashnie_zhivotnye_epiteliy_mikst_ex1/" TargetMode="External"/><Relationship Id="rId5" Type="http://schemas.openxmlformats.org/officeDocument/2006/relationships/hyperlink" Target="https://citilab.ru/catalog/gematologicheskie_issledovaniya_30/profil_klinicheskiy_analiz_krovi/" TargetMode="External"/><Relationship Id="rId10" Type="http://schemas.openxmlformats.org/officeDocument/2006/relationships/hyperlink" Target="https://citilab.ru/catalog/miksty_ingalyacionnyx_allergenov_opredelenie_speci_132/pyltsa_derevev_mikst_tx9/" TargetMode="External"/><Relationship Id="rId4" Type="http://schemas.openxmlformats.org/officeDocument/2006/relationships/webSettings" Target="webSettings.xml"/><Relationship Id="rId9" Type="http://schemas.openxmlformats.org/officeDocument/2006/relationships/hyperlink" Target="https://citilab.ru/catalog/skriningovye_paneli_allergenov_ige_specificheskie_129/pishchevye_dobavki_panel_ige_diagnostika_pishchevoy_allergii_panel_iz_24_testov_opredelenie_spetsi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1440</Words>
  <Characters>8213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Оксана</dc:creator>
  <cp:keywords/>
  <dc:description/>
  <cp:lastModifiedBy>Пользователь</cp:lastModifiedBy>
  <cp:revision>8</cp:revision>
  <dcterms:created xsi:type="dcterms:W3CDTF">2024-01-21T10:38:00Z</dcterms:created>
  <dcterms:modified xsi:type="dcterms:W3CDTF">2024-01-21T11:25:00Z</dcterms:modified>
</cp:coreProperties>
</file>