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55" w:rsidRDefault="00136055" w:rsidP="00136055">
      <w:pPr>
        <w:spacing w:line="240" w:lineRule="auto"/>
        <w:jc w:val="center"/>
        <w:rPr>
          <w:rFonts w:ascii="Times New Roman" w:hAnsi="Times New Roman" w:cs="Times New Roman"/>
          <w:b/>
          <w:sz w:val="28"/>
          <w:szCs w:val="28"/>
        </w:rPr>
      </w:pPr>
      <w:r w:rsidRPr="00723FAD">
        <w:rPr>
          <w:rFonts w:ascii="Times New Roman" w:hAnsi="Times New Roman" w:cs="Times New Roman"/>
          <w:b/>
          <w:sz w:val="28"/>
          <w:szCs w:val="28"/>
        </w:rPr>
        <w:t>«</w:t>
      </w:r>
      <w:r w:rsidR="00C66EC0">
        <w:rPr>
          <w:rFonts w:ascii="Times New Roman" w:hAnsi="Times New Roman" w:cs="Times New Roman"/>
          <w:b/>
          <w:sz w:val="28"/>
          <w:szCs w:val="28"/>
        </w:rPr>
        <w:t>ПЕРВИЧНАЯ И ВТОРИЧНАЯ ПРОФИЛАКТИКА ГЛОМЕРУЛОНЕФРИТА</w:t>
      </w:r>
      <w:r w:rsidRPr="00723FAD">
        <w:rPr>
          <w:rFonts w:ascii="Times New Roman" w:hAnsi="Times New Roman" w:cs="Times New Roman"/>
          <w:b/>
          <w:sz w:val="28"/>
          <w:szCs w:val="28"/>
        </w:rPr>
        <w:t>»</w:t>
      </w:r>
    </w:p>
    <w:p w:rsidR="00136055" w:rsidRDefault="00136055" w:rsidP="00136055">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 xml:space="preserve">Автор: </w:t>
      </w:r>
      <w:r w:rsidRPr="00CC7064">
        <w:rPr>
          <w:rFonts w:ascii="Times New Roman" w:hAnsi="Times New Roman" w:cs="Times New Roman"/>
          <w:b/>
          <w:i/>
          <w:sz w:val="24"/>
          <w:szCs w:val="24"/>
        </w:rPr>
        <w:t>Перфильева Анна Владимировна,</w:t>
      </w:r>
    </w:p>
    <w:p w:rsidR="00136055" w:rsidRPr="00CC7064" w:rsidRDefault="00136055" w:rsidP="00136055">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студентка краевого государственного бюджетного профессионального образовательного учреждения «</w:t>
      </w:r>
      <w:proofErr w:type="spellStart"/>
      <w:r>
        <w:rPr>
          <w:rFonts w:ascii="Times New Roman" w:hAnsi="Times New Roman" w:cs="Times New Roman"/>
          <w:b/>
          <w:i/>
          <w:sz w:val="24"/>
          <w:szCs w:val="24"/>
        </w:rPr>
        <w:t>Ачинский</w:t>
      </w:r>
      <w:proofErr w:type="spellEnd"/>
      <w:r>
        <w:rPr>
          <w:rFonts w:ascii="Times New Roman" w:hAnsi="Times New Roman" w:cs="Times New Roman"/>
          <w:b/>
          <w:i/>
          <w:sz w:val="24"/>
          <w:szCs w:val="24"/>
        </w:rPr>
        <w:t xml:space="preserve"> медицинский техникум»</w:t>
      </w:r>
    </w:p>
    <w:p w:rsidR="00136055" w:rsidRPr="00CC7064" w:rsidRDefault="00136055" w:rsidP="00136055">
      <w:pPr>
        <w:spacing w:after="0" w:line="240" w:lineRule="auto"/>
        <w:jc w:val="right"/>
        <w:rPr>
          <w:rFonts w:ascii="Times New Roman" w:hAnsi="Times New Roman" w:cs="Times New Roman"/>
          <w:b/>
          <w:i/>
          <w:sz w:val="24"/>
          <w:szCs w:val="24"/>
        </w:rPr>
      </w:pPr>
      <w:r w:rsidRPr="00CC7064">
        <w:rPr>
          <w:rFonts w:ascii="Times New Roman" w:hAnsi="Times New Roman" w:cs="Times New Roman"/>
          <w:b/>
          <w:i/>
          <w:sz w:val="24"/>
          <w:szCs w:val="24"/>
        </w:rPr>
        <w:t>Руководитель: Масловская Елена Сергеевна</w:t>
      </w:r>
      <w:r>
        <w:rPr>
          <w:rFonts w:ascii="Times New Roman" w:hAnsi="Times New Roman" w:cs="Times New Roman"/>
          <w:b/>
          <w:i/>
          <w:sz w:val="24"/>
          <w:szCs w:val="24"/>
        </w:rPr>
        <w:t>, преподаватель</w:t>
      </w:r>
    </w:p>
    <w:p w:rsidR="00136055" w:rsidRPr="00DC75D8" w:rsidRDefault="00136055" w:rsidP="00DC75D8">
      <w:pPr>
        <w:spacing w:after="0"/>
        <w:jc w:val="both"/>
        <w:rPr>
          <w:rFonts w:ascii="Times New Roman" w:hAnsi="Times New Roman" w:cs="Times New Roman"/>
          <w:i/>
          <w:sz w:val="24"/>
          <w:szCs w:val="24"/>
        </w:rPr>
      </w:pPr>
    </w:p>
    <w:p w:rsidR="00C66EC0" w:rsidRDefault="00C66EC0" w:rsidP="00C66EC0">
      <w:pPr>
        <w:spacing w:after="0" w:line="360" w:lineRule="auto"/>
        <w:ind w:firstLine="709"/>
        <w:jc w:val="both"/>
        <w:rPr>
          <w:rFonts w:ascii="Times New Roman" w:hAnsi="Times New Roman" w:cs="Times New Roman"/>
          <w:sz w:val="24"/>
          <w:szCs w:val="24"/>
        </w:rPr>
      </w:pPr>
      <w:proofErr w:type="spellStart"/>
      <w:r w:rsidRPr="00C66EC0">
        <w:rPr>
          <w:rFonts w:ascii="Times New Roman" w:hAnsi="Times New Roman" w:cs="Times New Roman"/>
          <w:sz w:val="24"/>
          <w:szCs w:val="24"/>
        </w:rPr>
        <w:t>Гломерулонефрит</w:t>
      </w:r>
      <w:proofErr w:type="spellEnd"/>
      <w:r w:rsidRPr="00C66EC0">
        <w:rPr>
          <w:rFonts w:ascii="Times New Roman" w:hAnsi="Times New Roman" w:cs="Times New Roman"/>
          <w:sz w:val="24"/>
          <w:szCs w:val="24"/>
        </w:rPr>
        <w:t xml:space="preserve"> - двустороннее аутоиммунное воспалительное заболевание почек с преобладающим поражением почечных клубочков и включением в патологический процесс почечных канальцев, интерстициальной ткани и сосудов. Протекает остро или хронически (с повторными обострениями и ремиссиями), имеет прогрессивный характер и отличается постепенной, но неуклонной гибелью клубочков и сморщиванием почек.</w:t>
      </w:r>
    </w:p>
    <w:p w:rsidR="00136055" w:rsidRPr="00136055" w:rsidRDefault="00136055" w:rsidP="00C66EC0">
      <w:pPr>
        <w:spacing w:after="0" w:line="360" w:lineRule="auto"/>
        <w:ind w:firstLine="709"/>
        <w:jc w:val="center"/>
        <w:rPr>
          <w:rFonts w:ascii="Times New Roman" w:hAnsi="Times New Roman" w:cs="Times New Roman"/>
          <w:b/>
          <w:sz w:val="24"/>
          <w:szCs w:val="24"/>
        </w:rPr>
      </w:pPr>
      <w:r w:rsidRPr="00136055">
        <w:rPr>
          <w:rFonts w:ascii="Times New Roman" w:hAnsi="Times New Roman" w:cs="Times New Roman"/>
          <w:b/>
          <w:sz w:val="24"/>
          <w:szCs w:val="24"/>
        </w:rPr>
        <w:t>Этиология</w:t>
      </w:r>
    </w:p>
    <w:p w:rsidR="00C66EC0" w:rsidRPr="00C66EC0" w:rsidRDefault="00C66EC0" w:rsidP="00C66EC0">
      <w:pPr>
        <w:spacing w:after="0" w:line="360" w:lineRule="auto"/>
        <w:ind w:firstLine="709"/>
        <w:jc w:val="both"/>
        <w:rPr>
          <w:rFonts w:ascii="Times New Roman" w:hAnsi="Times New Roman" w:cs="Times New Roman"/>
          <w:sz w:val="24"/>
          <w:szCs w:val="24"/>
        </w:rPr>
      </w:pPr>
      <w:r w:rsidRPr="00C66EC0">
        <w:rPr>
          <w:rFonts w:ascii="Times New Roman" w:hAnsi="Times New Roman" w:cs="Times New Roman"/>
          <w:sz w:val="24"/>
          <w:szCs w:val="24"/>
        </w:rPr>
        <w:t xml:space="preserve">Причиной болезни обычно является острая или хроническая стрептококковая инфекция (ангина, пневмония, тонзиллит, скарлатина, </w:t>
      </w:r>
      <w:proofErr w:type="spellStart"/>
      <w:r w:rsidRPr="00C66EC0">
        <w:rPr>
          <w:rFonts w:ascii="Times New Roman" w:hAnsi="Times New Roman" w:cs="Times New Roman"/>
          <w:sz w:val="24"/>
          <w:szCs w:val="24"/>
        </w:rPr>
        <w:t>стрептодермия</w:t>
      </w:r>
      <w:proofErr w:type="spellEnd"/>
      <w:r w:rsidRPr="00C66EC0">
        <w:rPr>
          <w:rFonts w:ascii="Times New Roman" w:hAnsi="Times New Roman" w:cs="Times New Roman"/>
          <w:sz w:val="24"/>
          <w:szCs w:val="24"/>
        </w:rPr>
        <w:t>). Заболевание может развиться, как следствие кори, ветряной оспы или ОРВИ. Вероятность возникновения патологии увеличивается при длительном пребывании на холоде в условиях повышенной влажности («окопный» нефрит), поскольку сочетание этих внешних факторов изменяет течение иммунологических реакций и вызывает нарушение кровоснабжения почек.</w:t>
      </w:r>
    </w:p>
    <w:p w:rsidR="00C66EC0" w:rsidRPr="00C66EC0" w:rsidRDefault="00C66EC0" w:rsidP="00C66EC0">
      <w:pPr>
        <w:spacing w:after="0" w:line="360" w:lineRule="auto"/>
        <w:ind w:firstLine="709"/>
        <w:jc w:val="both"/>
        <w:rPr>
          <w:rFonts w:ascii="Times New Roman" w:hAnsi="Times New Roman" w:cs="Times New Roman"/>
          <w:sz w:val="24"/>
          <w:szCs w:val="24"/>
        </w:rPr>
      </w:pPr>
      <w:r w:rsidRPr="00C66EC0">
        <w:rPr>
          <w:rFonts w:ascii="Times New Roman" w:hAnsi="Times New Roman" w:cs="Times New Roman"/>
          <w:sz w:val="24"/>
          <w:szCs w:val="24"/>
        </w:rPr>
        <w:t>В подавляющем большинстве случаев поражение почек развивается через 1-3 недели после стрептококковой инфекции, причем, результаты исследований чаще всего подтверждают, что гломерулонефрит был вызван штаммами b-гемолитического стрептококка группы А.</w:t>
      </w:r>
    </w:p>
    <w:p w:rsidR="00C66EC0" w:rsidRPr="00C66EC0" w:rsidRDefault="00C66EC0" w:rsidP="00C66EC0">
      <w:pPr>
        <w:spacing w:after="0" w:line="360" w:lineRule="auto"/>
        <w:ind w:firstLine="709"/>
        <w:jc w:val="both"/>
        <w:rPr>
          <w:rFonts w:ascii="Times New Roman" w:hAnsi="Times New Roman" w:cs="Times New Roman"/>
          <w:sz w:val="24"/>
          <w:szCs w:val="24"/>
        </w:rPr>
      </w:pPr>
      <w:r w:rsidRPr="00C66EC0">
        <w:rPr>
          <w:rFonts w:ascii="Times New Roman" w:hAnsi="Times New Roman" w:cs="Times New Roman"/>
          <w:sz w:val="24"/>
          <w:szCs w:val="24"/>
        </w:rPr>
        <w:t xml:space="preserve">При возникновении в детском коллективе инфекции, вызванной штаммами стрептококка, симптомы острого гломерулонефрита отмечаются у 3-15% инфицированных детей. При проведении лабораторных исследований изменения в моче выявляются у 50% окружающих больного детей и взрослых, что свидетельствует о торпидном (бессимптомном или </w:t>
      </w:r>
      <w:proofErr w:type="spellStart"/>
      <w:r w:rsidRPr="00C66EC0">
        <w:rPr>
          <w:rFonts w:ascii="Times New Roman" w:hAnsi="Times New Roman" w:cs="Times New Roman"/>
          <w:sz w:val="24"/>
          <w:szCs w:val="24"/>
        </w:rPr>
        <w:t>малосимптомном</w:t>
      </w:r>
      <w:proofErr w:type="spellEnd"/>
      <w:r w:rsidRPr="00C66EC0">
        <w:rPr>
          <w:rFonts w:ascii="Times New Roman" w:hAnsi="Times New Roman" w:cs="Times New Roman"/>
          <w:sz w:val="24"/>
          <w:szCs w:val="24"/>
        </w:rPr>
        <w:t>) течении гломерулонефрита.</w:t>
      </w:r>
    </w:p>
    <w:p w:rsidR="00C66EC0" w:rsidRDefault="00C66EC0" w:rsidP="00C66EC0">
      <w:pPr>
        <w:spacing w:after="0" w:line="360" w:lineRule="auto"/>
        <w:ind w:firstLine="709"/>
        <w:jc w:val="both"/>
        <w:rPr>
          <w:rFonts w:ascii="Times New Roman" w:hAnsi="Times New Roman" w:cs="Times New Roman"/>
          <w:sz w:val="24"/>
          <w:szCs w:val="24"/>
        </w:rPr>
      </w:pPr>
      <w:r w:rsidRPr="00C66EC0">
        <w:rPr>
          <w:rFonts w:ascii="Times New Roman" w:hAnsi="Times New Roman" w:cs="Times New Roman"/>
          <w:sz w:val="24"/>
          <w:szCs w:val="24"/>
        </w:rPr>
        <w:t xml:space="preserve">После скарлатины острый процесс развивается у 3-5% детей, получавших лечение в домашних условиях и у 1% больных, пролеченных в условиях стационара. К развитию гломерулонефрита может привести ОРВИ у ребенка, который страдает хроническим тонзиллитом или является носителем кожного </w:t>
      </w:r>
      <w:proofErr w:type="spellStart"/>
      <w:r w:rsidRPr="00C66EC0">
        <w:rPr>
          <w:rFonts w:ascii="Times New Roman" w:hAnsi="Times New Roman" w:cs="Times New Roman"/>
          <w:sz w:val="24"/>
          <w:szCs w:val="24"/>
        </w:rPr>
        <w:t>нефритогенного</w:t>
      </w:r>
      <w:proofErr w:type="spellEnd"/>
      <w:r w:rsidRPr="00C66EC0">
        <w:rPr>
          <w:rFonts w:ascii="Times New Roman" w:hAnsi="Times New Roman" w:cs="Times New Roman"/>
          <w:sz w:val="24"/>
          <w:szCs w:val="24"/>
        </w:rPr>
        <w:t xml:space="preserve"> стрептококка.</w:t>
      </w:r>
    </w:p>
    <w:p w:rsidR="00432671" w:rsidRDefault="00432671" w:rsidP="00C66EC0">
      <w:pPr>
        <w:spacing w:after="0" w:line="360" w:lineRule="auto"/>
        <w:ind w:firstLine="709"/>
        <w:jc w:val="center"/>
        <w:rPr>
          <w:rFonts w:ascii="Times New Roman" w:hAnsi="Times New Roman" w:cs="Times New Roman"/>
          <w:b/>
          <w:sz w:val="24"/>
          <w:szCs w:val="24"/>
        </w:rPr>
      </w:pPr>
      <w:r w:rsidRPr="00432671">
        <w:rPr>
          <w:rFonts w:ascii="Times New Roman" w:hAnsi="Times New Roman" w:cs="Times New Roman"/>
          <w:b/>
          <w:sz w:val="24"/>
          <w:szCs w:val="24"/>
        </w:rPr>
        <w:t>Классификация</w:t>
      </w:r>
    </w:p>
    <w:p w:rsidR="00C66EC0" w:rsidRPr="00C66EC0" w:rsidRDefault="00C66EC0" w:rsidP="00C66EC0">
      <w:pPr>
        <w:spacing w:after="0" w:line="360" w:lineRule="auto"/>
        <w:ind w:firstLine="709"/>
        <w:jc w:val="both"/>
        <w:rPr>
          <w:rFonts w:ascii="Times New Roman" w:hAnsi="Times New Roman" w:cs="Times New Roman"/>
          <w:sz w:val="24"/>
          <w:szCs w:val="24"/>
        </w:rPr>
      </w:pPr>
      <w:r w:rsidRPr="00C66EC0">
        <w:rPr>
          <w:rFonts w:ascii="Times New Roman" w:hAnsi="Times New Roman" w:cs="Times New Roman"/>
          <w:sz w:val="24"/>
          <w:szCs w:val="24"/>
        </w:rPr>
        <w:t xml:space="preserve">По причинам возникновения </w:t>
      </w:r>
      <w:proofErr w:type="spellStart"/>
      <w:r w:rsidRPr="00C66EC0">
        <w:rPr>
          <w:rFonts w:ascii="Times New Roman" w:hAnsi="Times New Roman" w:cs="Times New Roman"/>
          <w:sz w:val="24"/>
          <w:szCs w:val="24"/>
        </w:rPr>
        <w:t>гломерулонефриты</w:t>
      </w:r>
      <w:proofErr w:type="spellEnd"/>
      <w:r w:rsidRPr="00C66EC0">
        <w:rPr>
          <w:rFonts w:ascii="Times New Roman" w:hAnsi="Times New Roman" w:cs="Times New Roman"/>
          <w:sz w:val="24"/>
          <w:szCs w:val="24"/>
        </w:rPr>
        <w:t xml:space="preserve"> делятся на две группы:</w:t>
      </w:r>
    </w:p>
    <w:p w:rsidR="00C66EC0" w:rsidRPr="00C66EC0" w:rsidRDefault="00C66EC0" w:rsidP="00C66EC0">
      <w:pPr>
        <w:pStyle w:val="a3"/>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Первичные (</w:t>
      </w:r>
      <w:proofErr w:type="spellStart"/>
      <w:r>
        <w:rPr>
          <w:rFonts w:ascii="Times New Roman" w:hAnsi="Times New Roman" w:cs="Times New Roman"/>
          <w:sz w:val="24"/>
          <w:szCs w:val="24"/>
        </w:rPr>
        <w:t>идиопатические</w:t>
      </w:r>
      <w:proofErr w:type="spellEnd"/>
      <w:r>
        <w:rPr>
          <w:rFonts w:ascii="Times New Roman" w:hAnsi="Times New Roman" w:cs="Times New Roman"/>
          <w:sz w:val="24"/>
          <w:szCs w:val="24"/>
        </w:rPr>
        <w:t>) –</w:t>
      </w:r>
      <w:r w:rsidRPr="00C66EC0">
        <w:rPr>
          <w:rFonts w:ascii="Times New Roman" w:hAnsi="Times New Roman" w:cs="Times New Roman"/>
          <w:sz w:val="24"/>
          <w:szCs w:val="24"/>
        </w:rPr>
        <w:t xml:space="preserve"> когда причины возникновения неизвестны.</w:t>
      </w:r>
    </w:p>
    <w:p w:rsidR="00C66EC0" w:rsidRPr="00C66EC0" w:rsidRDefault="00C66EC0" w:rsidP="00C66EC0">
      <w:pPr>
        <w:pStyle w:val="a3"/>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Вторичные – когда </w:t>
      </w:r>
      <w:r w:rsidRPr="00C66EC0">
        <w:rPr>
          <w:rFonts w:ascii="Times New Roman" w:hAnsi="Times New Roman" w:cs="Times New Roman"/>
          <w:sz w:val="24"/>
          <w:szCs w:val="24"/>
        </w:rPr>
        <w:t>причины развития заболевания обусловлены:</w:t>
      </w:r>
    </w:p>
    <w:p w:rsidR="00C66EC0" w:rsidRPr="00C66EC0" w:rsidRDefault="00C66EC0" w:rsidP="00C66EC0">
      <w:pPr>
        <w:pStyle w:val="a3"/>
        <w:numPr>
          <w:ilvl w:val="0"/>
          <w:numId w:val="20"/>
        </w:numPr>
        <w:spacing w:after="0" w:line="360" w:lineRule="auto"/>
        <w:jc w:val="both"/>
        <w:rPr>
          <w:rFonts w:ascii="Times New Roman" w:hAnsi="Times New Roman" w:cs="Times New Roman"/>
          <w:sz w:val="24"/>
          <w:szCs w:val="24"/>
        </w:rPr>
      </w:pPr>
      <w:r w:rsidRPr="00C66EC0">
        <w:rPr>
          <w:rFonts w:ascii="Times New Roman" w:hAnsi="Times New Roman" w:cs="Times New Roman"/>
          <w:sz w:val="24"/>
          <w:szCs w:val="24"/>
        </w:rPr>
        <w:lastRenderedPageBreak/>
        <w:t xml:space="preserve">системными аутоиммунными заболеваниями (системной красной волчанкой, геморрагическими </w:t>
      </w:r>
      <w:proofErr w:type="spellStart"/>
      <w:r w:rsidRPr="00C66EC0">
        <w:rPr>
          <w:rFonts w:ascii="Times New Roman" w:hAnsi="Times New Roman" w:cs="Times New Roman"/>
          <w:sz w:val="24"/>
          <w:szCs w:val="24"/>
        </w:rPr>
        <w:t>васкулитами</w:t>
      </w:r>
      <w:proofErr w:type="spellEnd"/>
      <w:r w:rsidRPr="00C66EC0">
        <w:rPr>
          <w:rFonts w:ascii="Times New Roman" w:hAnsi="Times New Roman" w:cs="Times New Roman"/>
          <w:sz w:val="24"/>
          <w:szCs w:val="24"/>
        </w:rPr>
        <w:t xml:space="preserve">, </w:t>
      </w:r>
      <w:proofErr w:type="spellStart"/>
      <w:r w:rsidRPr="00C66EC0">
        <w:rPr>
          <w:rFonts w:ascii="Times New Roman" w:hAnsi="Times New Roman" w:cs="Times New Roman"/>
          <w:sz w:val="24"/>
          <w:szCs w:val="24"/>
        </w:rPr>
        <w:t>ревматоидным</w:t>
      </w:r>
      <w:proofErr w:type="spellEnd"/>
      <w:r w:rsidRPr="00C66EC0">
        <w:rPr>
          <w:rFonts w:ascii="Times New Roman" w:hAnsi="Times New Roman" w:cs="Times New Roman"/>
          <w:sz w:val="24"/>
          <w:szCs w:val="24"/>
        </w:rPr>
        <w:t xml:space="preserve"> артритом);</w:t>
      </w:r>
    </w:p>
    <w:p w:rsidR="00C66EC0" w:rsidRPr="00C66EC0" w:rsidRDefault="00C66EC0" w:rsidP="00C66EC0">
      <w:pPr>
        <w:pStyle w:val="a3"/>
        <w:numPr>
          <w:ilvl w:val="0"/>
          <w:numId w:val="20"/>
        </w:numPr>
        <w:spacing w:after="0" w:line="360" w:lineRule="auto"/>
        <w:jc w:val="both"/>
        <w:rPr>
          <w:rFonts w:ascii="Times New Roman" w:hAnsi="Times New Roman" w:cs="Times New Roman"/>
          <w:sz w:val="24"/>
          <w:szCs w:val="24"/>
        </w:rPr>
      </w:pPr>
      <w:r w:rsidRPr="00C66EC0">
        <w:rPr>
          <w:rFonts w:ascii="Times New Roman" w:hAnsi="Times New Roman" w:cs="Times New Roman"/>
          <w:sz w:val="24"/>
          <w:szCs w:val="24"/>
        </w:rPr>
        <w:t xml:space="preserve">поражениями почек в рамках </w:t>
      </w:r>
      <w:proofErr w:type="spellStart"/>
      <w:r w:rsidRPr="00C66EC0">
        <w:rPr>
          <w:rFonts w:ascii="Times New Roman" w:hAnsi="Times New Roman" w:cs="Times New Roman"/>
          <w:sz w:val="24"/>
          <w:szCs w:val="24"/>
        </w:rPr>
        <w:t>паранеопластического</w:t>
      </w:r>
      <w:proofErr w:type="spellEnd"/>
      <w:r w:rsidRPr="00C66EC0">
        <w:rPr>
          <w:rFonts w:ascii="Times New Roman" w:hAnsi="Times New Roman" w:cs="Times New Roman"/>
          <w:sz w:val="24"/>
          <w:szCs w:val="24"/>
        </w:rPr>
        <w:t xml:space="preserve"> синдрома (опухолей и </w:t>
      </w:r>
      <w:proofErr w:type="spellStart"/>
      <w:r w:rsidRPr="00C66EC0">
        <w:rPr>
          <w:rFonts w:ascii="Times New Roman" w:hAnsi="Times New Roman" w:cs="Times New Roman"/>
          <w:sz w:val="24"/>
          <w:szCs w:val="24"/>
        </w:rPr>
        <w:t>лимфом</w:t>
      </w:r>
      <w:proofErr w:type="spellEnd"/>
      <w:r w:rsidRPr="00C66EC0">
        <w:rPr>
          <w:rFonts w:ascii="Times New Roman" w:hAnsi="Times New Roman" w:cs="Times New Roman"/>
          <w:sz w:val="24"/>
          <w:szCs w:val="24"/>
        </w:rPr>
        <w:t xml:space="preserve">) – эти </w:t>
      </w:r>
      <w:proofErr w:type="spellStart"/>
      <w:r w:rsidRPr="00C66EC0">
        <w:rPr>
          <w:rFonts w:ascii="Times New Roman" w:hAnsi="Times New Roman" w:cs="Times New Roman"/>
          <w:sz w:val="24"/>
          <w:szCs w:val="24"/>
        </w:rPr>
        <w:t>гломерулонефриты</w:t>
      </w:r>
      <w:proofErr w:type="spellEnd"/>
      <w:r w:rsidRPr="00C66EC0">
        <w:rPr>
          <w:rFonts w:ascii="Times New Roman" w:hAnsi="Times New Roman" w:cs="Times New Roman"/>
          <w:sz w:val="24"/>
          <w:szCs w:val="24"/>
        </w:rPr>
        <w:t xml:space="preserve"> устойчивы к стандартной терапии, поэтому прогноз может быть улучшен (вплоть до полного выздоровления) при полном удалении опухоли;</w:t>
      </w:r>
    </w:p>
    <w:p w:rsidR="00C66EC0" w:rsidRPr="00C66EC0" w:rsidRDefault="00C66EC0" w:rsidP="00C66EC0">
      <w:pPr>
        <w:pStyle w:val="a3"/>
        <w:numPr>
          <w:ilvl w:val="0"/>
          <w:numId w:val="20"/>
        </w:numPr>
        <w:spacing w:after="0" w:line="360" w:lineRule="auto"/>
        <w:jc w:val="both"/>
        <w:rPr>
          <w:rFonts w:ascii="Times New Roman" w:hAnsi="Times New Roman" w:cs="Times New Roman"/>
          <w:sz w:val="24"/>
          <w:szCs w:val="24"/>
        </w:rPr>
      </w:pPr>
      <w:r w:rsidRPr="00C66EC0">
        <w:rPr>
          <w:rFonts w:ascii="Times New Roman" w:hAnsi="Times New Roman" w:cs="Times New Roman"/>
          <w:sz w:val="24"/>
          <w:szCs w:val="24"/>
        </w:rPr>
        <w:t>инфекциями (инфекционным эндокардитом, вирусами гепатита</w:t>
      </w:r>
      <w:proofErr w:type="gramStart"/>
      <w:r w:rsidRPr="00C66EC0">
        <w:rPr>
          <w:rFonts w:ascii="Times New Roman" w:hAnsi="Times New Roman" w:cs="Times New Roman"/>
          <w:sz w:val="24"/>
          <w:szCs w:val="24"/>
        </w:rPr>
        <w:t xml:space="preserve"> В</w:t>
      </w:r>
      <w:proofErr w:type="gramEnd"/>
      <w:r w:rsidRPr="00C66EC0">
        <w:rPr>
          <w:rFonts w:ascii="Times New Roman" w:hAnsi="Times New Roman" w:cs="Times New Roman"/>
          <w:sz w:val="24"/>
          <w:szCs w:val="24"/>
        </w:rPr>
        <w:t xml:space="preserve"> и С, ВИЧ-инфекцией и другими);</w:t>
      </w:r>
    </w:p>
    <w:p w:rsidR="00C66EC0" w:rsidRPr="00C66EC0" w:rsidRDefault="00C66EC0" w:rsidP="00C66EC0">
      <w:pPr>
        <w:pStyle w:val="a3"/>
        <w:numPr>
          <w:ilvl w:val="0"/>
          <w:numId w:val="20"/>
        </w:numPr>
        <w:spacing w:after="0" w:line="360" w:lineRule="auto"/>
        <w:jc w:val="both"/>
        <w:rPr>
          <w:rFonts w:ascii="Times New Roman" w:hAnsi="Times New Roman" w:cs="Times New Roman"/>
          <w:sz w:val="24"/>
          <w:szCs w:val="24"/>
        </w:rPr>
      </w:pPr>
      <w:r w:rsidRPr="00C66EC0">
        <w:rPr>
          <w:rFonts w:ascii="Times New Roman" w:hAnsi="Times New Roman" w:cs="Times New Roman"/>
          <w:sz w:val="24"/>
          <w:szCs w:val="24"/>
        </w:rPr>
        <w:t xml:space="preserve">лекарственными болезнями (аутоиммунной реакцией на </w:t>
      </w:r>
      <w:proofErr w:type="spellStart"/>
      <w:r w:rsidRPr="00C66EC0">
        <w:rPr>
          <w:rFonts w:ascii="Times New Roman" w:hAnsi="Times New Roman" w:cs="Times New Roman"/>
          <w:sz w:val="24"/>
          <w:szCs w:val="24"/>
        </w:rPr>
        <w:t>фармокологические</w:t>
      </w:r>
      <w:proofErr w:type="spellEnd"/>
      <w:r w:rsidRPr="00C66EC0">
        <w:rPr>
          <w:rFonts w:ascii="Times New Roman" w:hAnsi="Times New Roman" w:cs="Times New Roman"/>
          <w:sz w:val="24"/>
          <w:szCs w:val="24"/>
        </w:rPr>
        <w:t xml:space="preserve"> и биологические препараты).</w:t>
      </w:r>
    </w:p>
    <w:p w:rsidR="00C66EC0" w:rsidRPr="00C66EC0" w:rsidRDefault="00C66EC0" w:rsidP="00C66EC0">
      <w:pPr>
        <w:spacing w:after="0" w:line="360" w:lineRule="auto"/>
        <w:ind w:firstLine="709"/>
        <w:jc w:val="both"/>
        <w:rPr>
          <w:rFonts w:ascii="Times New Roman" w:hAnsi="Times New Roman" w:cs="Times New Roman"/>
          <w:sz w:val="24"/>
          <w:szCs w:val="24"/>
        </w:rPr>
      </w:pPr>
      <w:r w:rsidRPr="00C66EC0">
        <w:rPr>
          <w:rFonts w:ascii="Times New Roman" w:hAnsi="Times New Roman" w:cs="Times New Roman"/>
          <w:sz w:val="24"/>
          <w:szCs w:val="24"/>
        </w:rPr>
        <w:t>По клиническим проявлениям выделяют пять форм заболевания:</w:t>
      </w:r>
    </w:p>
    <w:p w:rsidR="00C66EC0" w:rsidRPr="00C66EC0" w:rsidRDefault="00C66EC0" w:rsidP="00C66EC0">
      <w:pPr>
        <w:pStyle w:val="a3"/>
        <w:numPr>
          <w:ilvl w:val="0"/>
          <w:numId w:val="21"/>
        </w:numPr>
        <w:spacing w:after="0" w:line="360" w:lineRule="auto"/>
        <w:jc w:val="both"/>
        <w:rPr>
          <w:rFonts w:ascii="Times New Roman" w:hAnsi="Times New Roman" w:cs="Times New Roman"/>
          <w:sz w:val="24"/>
          <w:szCs w:val="24"/>
        </w:rPr>
      </w:pPr>
      <w:r w:rsidRPr="00C66EC0">
        <w:rPr>
          <w:rFonts w:ascii="Times New Roman" w:hAnsi="Times New Roman" w:cs="Times New Roman"/>
          <w:sz w:val="24"/>
          <w:szCs w:val="24"/>
        </w:rPr>
        <w:t>Нефротическая</w:t>
      </w:r>
    </w:p>
    <w:p w:rsidR="00C66EC0" w:rsidRPr="00C66EC0" w:rsidRDefault="00C66EC0" w:rsidP="00C66EC0">
      <w:pPr>
        <w:pStyle w:val="a3"/>
        <w:numPr>
          <w:ilvl w:val="0"/>
          <w:numId w:val="21"/>
        </w:numPr>
        <w:spacing w:after="0" w:line="360" w:lineRule="auto"/>
        <w:jc w:val="both"/>
        <w:rPr>
          <w:rFonts w:ascii="Times New Roman" w:hAnsi="Times New Roman" w:cs="Times New Roman"/>
          <w:sz w:val="24"/>
          <w:szCs w:val="24"/>
        </w:rPr>
      </w:pPr>
      <w:r w:rsidRPr="00C66EC0">
        <w:rPr>
          <w:rFonts w:ascii="Times New Roman" w:hAnsi="Times New Roman" w:cs="Times New Roman"/>
          <w:sz w:val="24"/>
          <w:szCs w:val="24"/>
        </w:rPr>
        <w:t xml:space="preserve">Гипертоническая </w:t>
      </w:r>
    </w:p>
    <w:p w:rsidR="00C66EC0" w:rsidRPr="00C66EC0" w:rsidRDefault="00C66EC0" w:rsidP="00C66EC0">
      <w:pPr>
        <w:pStyle w:val="a3"/>
        <w:numPr>
          <w:ilvl w:val="0"/>
          <w:numId w:val="21"/>
        </w:numPr>
        <w:spacing w:after="0" w:line="360" w:lineRule="auto"/>
        <w:jc w:val="both"/>
        <w:rPr>
          <w:rFonts w:ascii="Times New Roman" w:hAnsi="Times New Roman" w:cs="Times New Roman"/>
          <w:sz w:val="24"/>
          <w:szCs w:val="24"/>
        </w:rPr>
      </w:pPr>
      <w:proofErr w:type="spellStart"/>
      <w:r w:rsidRPr="00C66EC0">
        <w:rPr>
          <w:rFonts w:ascii="Times New Roman" w:hAnsi="Times New Roman" w:cs="Times New Roman"/>
          <w:sz w:val="24"/>
          <w:szCs w:val="24"/>
        </w:rPr>
        <w:t>Гематурическая</w:t>
      </w:r>
      <w:proofErr w:type="spellEnd"/>
      <w:r w:rsidRPr="00C66EC0">
        <w:rPr>
          <w:rFonts w:ascii="Times New Roman" w:hAnsi="Times New Roman" w:cs="Times New Roman"/>
          <w:sz w:val="24"/>
          <w:szCs w:val="24"/>
        </w:rPr>
        <w:t xml:space="preserve"> (болезнь </w:t>
      </w:r>
      <w:proofErr w:type="gramStart"/>
      <w:r w:rsidRPr="00C66EC0">
        <w:rPr>
          <w:rFonts w:ascii="Times New Roman" w:hAnsi="Times New Roman" w:cs="Times New Roman"/>
          <w:sz w:val="24"/>
          <w:szCs w:val="24"/>
        </w:rPr>
        <w:t>Берже</w:t>
      </w:r>
      <w:proofErr w:type="gramEnd"/>
      <w:r w:rsidRPr="00C66EC0">
        <w:rPr>
          <w:rFonts w:ascii="Times New Roman" w:hAnsi="Times New Roman" w:cs="Times New Roman"/>
          <w:sz w:val="24"/>
          <w:szCs w:val="24"/>
        </w:rPr>
        <w:t xml:space="preserve">) </w:t>
      </w:r>
    </w:p>
    <w:p w:rsidR="00C66EC0" w:rsidRPr="00C66EC0" w:rsidRDefault="00C66EC0" w:rsidP="00C66EC0">
      <w:pPr>
        <w:pStyle w:val="a3"/>
        <w:numPr>
          <w:ilvl w:val="0"/>
          <w:numId w:val="21"/>
        </w:numPr>
        <w:spacing w:after="0" w:line="360" w:lineRule="auto"/>
        <w:jc w:val="both"/>
        <w:rPr>
          <w:rFonts w:ascii="Times New Roman" w:hAnsi="Times New Roman" w:cs="Times New Roman"/>
          <w:sz w:val="24"/>
          <w:szCs w:val="24"/>
        </w:rPr>
      </w:pPr>
      <w:r w:rsidRPr="00C66EC0">
        <w:rPr>
          <w:rFonts w:ascii="Times New Roman" w:hAnsi="Times New Roman" w:cs="Times New Roman"/>
          <w:sz w:val="24"/>
          <w:szCs w:val="24"/>
        </w:rPr>
        <w:t xml:space="preserve">Латентная </w:t>
      </w:r>
    </w:p>
    <w:p w:rsidR="00C66EC0" w:rsidRPr="00C66EC0" w:rsidRDefault="00C66EC0" w:rsidP="00C66EC0">
      <w:pPr>
        <w:pStyle w:val="a3"/>
        <w:numPr>
          <w:ilvl w:val="0"/>
          <w:numId w:val="21"/>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Смешанная</w:t>
      </w:r>
      <w:proofErr w:type="gramEnd"/>
      <w:r>
        <w:rPr>
          <w:rFonts w:ascii="Times New Roman" w:hAnsi="Times New Roman" w:cs="Times New Roman"/>
          <w:sz w:val="24"/>
          <w:szCs w:val="24"/>
        </w:rPr>
        <w:t xml:space="preserve"> –</w:t>
      </w:r>
      <w:r w:rsidRPr="00C66EC0">
        <w:rPr>
          <w:rFonts w:ascii="Times New Roman" w:hAnsi="Times New Roman" w:cs="Times New Roman"/>
          <w:sz w:val="24"/>
          <w:szCs w:val="24"/>
        </w:rPr>
        <w:t xml:space="preserve"> включает</w:t>
      </w:r>
      <w:r>
        <w:rPr>
          <w:rFonts w:ascii="Times New Roman" w:hAnsi="Times New Roman" w:cs="Times New Roman"/>
          <w:sz w:val="24"/>
          <w:szCs w:val="24"/>
        </w:rPr>
        <w:t xml:space="preserve"> </w:t>
      </w:r>
      <w:r w:rsidRPr="00C66EC0">
        <w:rPr>
          <w:rFonts w:ascii="Times New Roman" w:hAnsi="Times New Roman" w:cs="Times New Roman"/>
          <w:sz w:val="24"/>
          <w:szCs w:val="24"/>
        </w:rPr>
        <w:t xml:space="preserve"> в себя проявления нефротической и гипертонической форм.</w:t>
      </w:r>
    </w:p>
    <w:p w:rsidR="00136055" w:rsidRPr="00136055" w:rsidRDefault="00DC2CC6" w:rsidP="00C66EC0">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Клиническая картина </w:t>
      </w:r>
      <w:r w:rsidR="00C66EC0">
        <w:rPr>
          <w:rFonts w:ascii="Times New Roman" w:hAnsi="Times New Roman" w:cs="Times New Roman"/>
          <w:b/>
          <w:sz w:val="24"/>
          <w:szCs w:val="24"/>
        </w:rPr>
        <w:t>гломерулонефрита</w:t>
      </w:r>
    </w:p>
    <w:p w:rsidR="00C66EC0" w:rsidRPr="00C66EC0" w:rsidRDefault="00C66EC0" w:rsidP="00C66EC0">
      <w:pPr>
        <w:spacing w:after="0" w:line="360" w:lineRule="auto"/>
        <w:ind w:firstLine="709"/>
        <w:jc w:val="both"/>
        <w:rPr>
          <w:rFonts w:ascii="Times New Roman" w:hAnsi="Times New Roman" w:cs="Times New Roman"/>
          <w:sz w:val="24"/>
          <w:szCs w:val="24"/>
        </w:rPr>
      </w:pPr>
      <w:r w:rsidRPr="00C66EC0">
        <w:rPr>
          <w:rFonts w:ascii="Times New Roman" w:hAnsi="Times New Roman" w:cs="Times New Roman"/>
          <w:sz w:val="24"/>
          <w:szCs w:val="24"/>
        </w:rPr>
        <w:t>Симптомы острого диффузного процесса появляются спустя одну-три недели после инфекционного заболевания, обычно вызванного стрептококками (ангина, пиодермия, тонзиллит). Для острого гломерулонефрита характерны три основные группы симптомов: мочевой (</w:t>
      </w:r>
      <w:proofErr w:type="spellStart"/>
      <w:r w:rsidRPr="00C66EC0">
        <w:rPr>
          <w:rFonts w:ascii="Times New Roman" w:hAnsi="Times New Roman" w:cs="Times New Roman"/>
          <w:sz w:val="24"/>
          <w:szCs w:val="24"/>
        </w:rPr>
        <w:t>олигурия</w:t>
      </w:r>
      <w:proofErr w:type="spellEnd"/>
      <w:r w:rsidRPr="00C66EC0">
        <w:rPr>
          <w:rFonts w:ascii="Times New Roman" w:hAnsi="Times New Roman" w:cs="Times New Roman"/>
          <w:sz w:val="24"/>
          <w:szCs w:val="24"/>
        </w:rPr>
        <w:t>, микр</w:t>
      </w:r>
      <w:proofErr w:type="gramStart"/>
      <w:r w:rsidRPr="00C66EC0">
        <w:rPr>
          <w:rFonts w:ascii="Times New Roman" w:hAnsi="Times New Roman" w:cs="Times New Roman"/>
          <w:sz w:val="24"/>
          <w:szCs w:val="24"/>
        </w:rPr>
        <w:t>о-</w:t>
      </w:r>
      <w:proofErr w:type="gramEnd"/>
      <w:r w:rsidRPr="00C66EC0">
        <w:rPr>
          <w:rFonts w:ascii="Times New Roman" w:hAnsi="Times New Roman" w:cs="Times New Roman"/>
          <w:sz w:val="24"/>
          <w:szCs w:val="24"/>
        </w:rPr>
        <w:t xml:space="preserve"> или </w:t>
      </w:r>
      <w:proofErr w:type="spellStart"/>
      <w:r w:rsidRPr="00C66EC0">
        <w:rPr>
          <w:rFonts w:ascii="Times New Roman" w:hAnsi="Times New Roman" w:cs="Times New Roman"/>
          <w:sz w:val="24"/>
          <w:szCs w:val="24"/>
        </w:rPr>
        <w:t>макрогематурия</w:t>
      </w:r>
      <w:proofErr w:type="spellEnd"/>
      <w:r w:rsidRPr="00C66EC0">
        <w:rPr>
          <w:rFonts w:ascii="Times New Roman" w:hAnsi="Times New Roman" w:cs="Times New Roman"/>
          <w:sz w:val="24"/>
          <w:szCs w:val="24"/>
        </w:rPr>
        <w:t xml:space="preserve">), отечный, гипертонический. </w:t>
      </w:r>
      <w:proofErr w:type="gramStart"/>
      <w:r w:rsidRPr="00C66EC0">
        <w:rPr>
          <w:rFonts w:ascii="Times New Roman" w:hAnsi="Times New Roman" w:cs="Times New Roman"/>
          <w:sz w:val="24"/>
          <w:szCs w:val="24"/>
        </w:rPr>
        <w:t>Острый</w:t>
      </w:r>
      <w:proofErr w:type="gramEnd"/>
      <w:r w:rsidRPr="00C66EC0">
        <w:rPr>
          <w:rFonts w:ascii="Times New Roman" w:hAnsi="Times New Roman" w:cs="Times New Roman"/>
          <w:sz w:val="24"/>
          <w:szCs w:val="24"/>
        </w:rPr>
        <w:t xml:space="preserve"> гломерулонефрит у детей, как правило, развивается бурно, течет циклически и обычно заканчивается выздоровлением. </w:t>
      </w:r>
      <w:proofErr w:type="gramStart"/>
      <w:r w:rsidRPr="00C66EC0">
        <w:rPr>
          <w:rFonts w:ascii="Times New Roman" w:hAnsi="Times New Roman" w:cs="Times New Roman"/>
          <w:sz w:val="24"/>
          <w:szCs w:val="24"/>
        </w:rPr>
        <w:t>При возникновении острого гломерулонефрита у взрослых чаще наблюдается стертая форма, для которой характерны изменения мочи, отсутствие общих симптомов и тенденция к переходу в хроническую форму.</w:t>
      </w:r>
      <w:proofErr w:type="gramEnd"/>
    </w:p>
    <w:p w:rsidR="00C66EC0" w:rsidRPr="00C66EC0" w:rsidRDefault="00C66EC0" w:rsidP="00C66EC0">
      <w:pPr>
        <w:spacing w:after="0" w:line="360" w:lineRule="auto"/>
        <w:ind w:firstLine="709"/>
        <w:jc w:val="both"/>
        <w:rPr>
          <w:rFonts w:ascii="Times New Roman" w:hAnsi="Times New Roman" w:cs="Times New Roman"/>
          <w:sz w:val="24"/>
          <w:szCs w:val="24"/>
        </w:rPr>
      </w:pPr>
      <w:r w:rsidRPr="00C66EC0">
        <w:rPr>
          <w:rFonts w:ascii="Times New Roman" w:hAnsi="Times New Roman" w:cs="Times New Roman"/>
          <w:sz w:val="24"/>
          <w:szCs w:val="24"/>
        </w:rPr>
        <w:t xml:space="preserve">Начинается заболевание с повышения температуры (возможна значительная гипертермия), озноба, общей слабости, тошноты, снижения аппетита, головной боли и боли в поясничной области. Больной становится бледным, его веки отекают. При </w:t>
      </w:r>
      <w:proofErr w:type="gramStart"/>
      <w:r w:rsidRPr="00C66EC0">
        <w:rPr>
          <w:rFonts w:ascii="Times New Roman" w:hAnsi="Times New Roman" w:cs="Times New Roman"/>
          <w:sz w:val="24"/>
          <w:szCs w:val="24"/>
        </w:rPr>
        <w:t>остром</w:t>
      </w:r>
      <w:proofErr w:type="gramEnd"/>
      <w:r w:rsidRPr="00C66EC0">
        <w:rPr>
          <w:rFonts w:ascii="Times New Roman" w:hAnsi="Times New Roman" w:cs="Times New Roman"/>
          <w:sz w:val="24"/>
          <w:szCs w:val="24"/>
        </w:rPr>
        <w:t xml:space="preserve"> </w:t>
      </w:r>
      <w:proofErr w:type="spellStart"/>
      <w:r w:rsidRPr="00C66EC0">
        <w:rPr>
          <w:rFonts w:ascii="Times New Roman" w:hAnsi="Times New Roman" w:cs="Times New Roman"/>
          <w:sz w:val="24"/>
          <w:szCs w:val="24"/>
        </w:rPr>
        <w:t>гломерулонефрите</w:t>
      </w:r>
      <w:proofErr w:type="spellEnd"/>
      <w:r w:rsidRPr="00C66EC0">
        <w:rPr>
          <w:rFonts w:ascii="Times New Roman" w:hAnsi="Times New Roman" w:cs="Times New Roman"/>
          <w:sz w:val="24"/>
          <w:szCs w:val="24"/>
        </w:rPr>
        <w:t xml:space="preserve"> наблюдается уменьшение диуреза в первые 3-5 суток от начала заболевания. Затем количество выделяемой мочи увеличивается, но снижается ее относительная плотность. Еще один постоянный и обязательный признак гломерулонефрита – гематурия (наличие крови в моче). В 83-85% случаев развивается </w:t>
      </w:r>
      <w:proofErr w:type="spellStart"/>
      <w:r w:rsidRPr="00C66EC0">
        <w:rPr>
          <w:rFonts w:ascii="Times New Roman" w:hAnsi="Times New Roman" w:cs="Times New Roman"/>
          <w:sz w:val="24"/>
          <w:szCs w:val="24"/>
        </w:rPr>
        <w:t>микрогематурия</w:t>
      </w:r>
      <w:proofErr w:type="spellEnd"/>
      <w:r w:rsidRPr="00C66EC0">
        <w:rPr>
          <w:rFonts w:ascii="Times New Roman" w:hAnsi="Times New Roman" w:cs="Times New Roman"/>
          <w:sz w:val="24"/>
          <w:szCs w:val="24"/>
        </w:rPr>
        <w:t xml:space="preserve">. В 13-15% возможно развитие </w:t>
      </w:r>
      <w:proofErr w:type="spellStart"/>
      <w:r w:rsidRPr="00C66EC0">
        <w:rPr>
          <w:rFonts w:ascii="Times New Roman" w:hAnsi="Times New Roman" w:cs="Times New Roman"/>
          <w:sz w:val="24"/>
          <w:szCs w:val="24"/>
        </w:rPr>
        <w:t>макрогематурии</w:t>
      </w:r>
      <w:proofErr w:type="spellEnd"/>
      <w:r w:rsidRPr="00C66EC0">
        <w:rPr>
          <w:rFonts w:ascii="Times New Roman" w:hAnsi="Times New Roman" w:cs="Times New Roman"/>
          <w:sz w:val="24"/>
          <w:szCs w:val="24"/>
        </w:rPr>
        <w:t xml:space="preserve">, для </w:t>
      </w:r>
      <w:proofErr w:type="gramStart"/>
      <w:r w:rsidRPr="00C66EC0">
        <w:rPr>
          <w:rFonts w:ascii="Times New Roman" w:hAnsi="Times New Roman" w:cs="Times New Roman"/>
          <w:sz w:val="24"/>
          <w:szCs w:val="24"/>
        </w:rPr>
        <w:t>которой</w:t>
      </w:r>
      <w:proofErr w:type="gramEnd"/>
      <w:r w:rsidRPr="00C66EC0">
        <w:rPr>
          <w:rFonts w:ascii="Times New Roman" w:hAnsi="Times New Roman" w:cs="Times New Roman"/>
          <w:sz w:val="24"/>
          <w:szCs w:val="24"/>
        </w:rPr>
        <w:t xml:space="preserve"> характерна моча цвета «мясных помоев», иногда – черная или темно-коричневая.</w:t>
      </w:r>
    </w:p>
    <w:p w:rsidR="00C66EC0" w:rsidRPr="00C66EC0" w:rsidRDefault="00C66EC0" w:rsidP="00C66EC0">
      <w:pPr>
        <w:spacing w:after="0" w:line="360" w:lineRule="auto"/>
        <w:ind w:firstLine="709"/>
        <w:jc w:val="both"/>
        <w:rPr>
          <w:rFonts w:ascii="Times New Roman" w:hAnsi="Times New Roman" w:cs="Times New Roman"/>
          <w:sz w:val="24"/>
          <w:szCs w:val="24"/>
        </w:rPr>
      </w:pPr>
      <w:r w:rsidRPr="00C66EC0">
        <w:rPr>
          <w:rFonts w:ascii="Times New Roman" w:hAnsi="Times New Roman" w:cs="Times New Roman"/>
          <w:sz w:val="24"/>
          <w:szCs w:val="24"/>
        </w:rPr>
        <w:lastRenderedPageBreak/>
        <w:t>Одним из наиболее специфичных симптомов являются отеки лица, выраженные по утрам и уменьшающиеся в течение дня. Следует отметить, что задержка 2-3 литров жидкости в мышцах и подкожной жировой клетчатке возможна и без развития видимых отеков. У полных детей дошкольного возраста единственным признаком отеков иногда становится некоторое уплотнение подкожной клетчатки.</w:t>
      </w:r>
    </w:p>
    <w:p w:rsidR="00C66EC0" w:rsidRPr="00C66EC0" w:rsidRDefault="00C66EC0" w:rsidP="00C66EC0">
      <w:pPr>
        <w:spacing w:after="0" w:line="360" w:lineRule="auto"/>
        <w:ind w:firstLine="709"/>
        <w:jc w:val="both"/>
        <w:rPr>
          <w:rFonts w:ascii="Times New Roman" w:hAnsi="Times New Roman" w:cs="Times New Roman"/>
          <w:sz w:val="24"/>
          <w:szCs w:val="24"/>
        </w:rPr>
      </w:pPr>
      <w:r w:rsidRPr="00C66EC0">
        <w:rPr>
          <w:rFonts w:ascii="Times New Roman" w:hAnsi="Times New Roman" w:cs="Times New Roman"/>
          <w:sz w:val="24"/>
          <w:szCs w:val="24"/>
        </w:rPr>
        <w:t xml:space="preserve">У 60% больных развивается гипертония, которая при тяжелой форме заболевания может длиться до нескольких недель. В 80-85% случаев </w:t>
      </w:r>
      <w:proofErr w:type="gramStart"/>
      <w:r w:rsidRPr="00C66EC0">
        <w:rPr>
          <w:rFonts w:ascii="Times New Roman" w:hAnsi="Times New Roman" w:cs="Times New Roman"/>
          <w:sz w:val="24"/>
          <w:szCs w:val="24"/>
        </w:rPr>
        <w:t>острый</w:t>
      </w:r>
      <w:proofErr w:type="gramEnd"/>
      <w:r w:rsidRPr="00C66EC0">
        <w:rPr>
          <w:rFonts w:ascii="Times New Roman" w:hAnsi="Times New Roman" w:cs="Times New Roman"/>
          <w:sz w:val="24"/>
          <w:szCs w:val="24"/>
        </w:rPr>
        <w:t xml:space="preserve"> гломерулонефрит вызывает у детей поражение </w:t>
      </w:r>
      <w:proofErr w:type="spellStart"/>
      <w:r w:rsidRPr="00C66EC0">
        <w:rPr>
          <w:rFonts w:ascii="Times New Roman" w:hAnsi="Times New Roman" w:cs="Times New Roman"/>
          <w:sz w:val="24"/>
          <w:szCs w:val="24"/>
        </w:rPr>
        <w:t>сердечно-сосудистой</w:t>
      </w:r>
      <w:proofErr w:type="spellEnd"/>
      <w:r w:rsidRPr="00C66EC0">
        <w:rPr>
          <w:rFonts w:ascii="Times New Roman" w:hAnsi="Times New Roman" w:cs="Times New Roman"/>
          <w:sz w:val="24"/>
          <w:szCs w:val="24"/>
        </w:rPr>
        <w:t xml:space="preserve"> системы. Возможны нарушения функции центральной нервной системы и увеличение печени. При благоприятном течении, своевременном диагностировании и начале лечения основные симптомы (отеки, артериальная гипертензия) исчезают в течение 2-3 недель. Полное выздоровление отмечается через 2-2,5 месяца.</w:t>
      </w:r>
    </w:p>
    <w:p w:rsidR="00DC2CC6" w:rsidRPr="00DC2CC6" w:rsidRDefault="00C66EC0" w:rsidP="00C66EC0">
      <w:pPr>
        <w:spacing w:after="0" w:line="360" w:lineRule="auto"/>
        <w:ind w:firstLine="709"/>
        <w:jc w:val="both"/>
        <w:rPr>
          <w:rFonts w:ascii="Times New Roman" w:hAnsi="Times New Roman" w:cs="Times New Roman"/>
          <w:sz w:val="24"/>
          <w:szCs w:val="24"/>
        </w:rPr>
      </w:pPr>
      <w:r w:rsidRPr="00C66EC0">
        <w:rPr>
          <w:rFonts w:ascii="Times New Roman" w:hAnsi="Times New Roman" w:cs="Times New Roman"/>
          <w:sz w:val="24"/>
          <w:szCs w:val="24"/>
        </w:rPr>
        <w:t xml:space="preserve">Для всех форм </w:t>
      </w:r>
      <w:proofErr w:type="gramStart"/>
      <w:r w:rsidRPr="00C66EC0">
        <w:rPr>
          <w:rFonts w:ascii="Times New Roman" w:hAnsi="Times New Roman" w:cs="Times New Roman"/>
          <w:sz w:val="24"/>
          <w:szCs w:val="24"/>
        </w:rPr>
        <w:t>хронического</w:t>
      </w:r>
      <w:proofErr w:type="gramEnd"/>
      <w:r w:rsidRPr="00C66EC0">
        <w:rPr>
          <w:rFonts w:ascii="Times New Roman" w:hAnsi="Times New Roman" w:cs="Times New Roman"/>
          <w:sz w:val="24"/>
          <w:szCs w:val="24"/>
        </w:rPr>
        <w:t xml:space="preserve"> гломерулонефрита характерно рецидивирующее течение. Клинические симптомы обострения напоминают или полностью повторяют первый эпизод острого процесса. Вероятность рецидива увеличивается в </w:t>
      </w:r>
      <w:proofErr w:type="spellStart"/>
      <w:proofErr w:type="gramStart"/>
      <w:r w:rsidRPr="00C66EC0">
        <w:rPr>
          <w:rFonts w:ascii="Times New Roman" w:hAnsi="Times New Roman" w:cs="Times New Roman"/>
          <w:sz w:val="24"/>
          <w:szCs w:val="24"/>
        </w:rPr>
        <w:t>весеннее-осенний</w:t>
      </w:r>
      <w:proofErr w:type="spellEnd"/>
      <w:proofErr w:type="gramEnd"/>
      <w:r w:rsidRPr="00C66EC0">
        <w:rPr>
          <w:rFonts w:ascii="Times New Roman" w:hAnsi="Times New Roman" w:cs="Times New Roman"/>
          <w:sz w:val="24"/>
          <w:szCs w:val="24"/>
        </w:rPr>
        <w:t xml:space="preserve"> период и наступает спустя 1-2 суток после воздействия раздражителя, в роли которого обычно выступает стрептококковая инфекция.</w:t>
      </w:r>
    </w:p>
    <w:p w:rsidR="00C66EC0" w:rsidRPr="00C66EC0" w:rsidRDefault="00432671" w:rsidP="00C66EC0">
      <w:pPr>
        <w:spacing w:after="0" w:line="360" w:lineRule="auto"/>
        <w:ind w:firstLine="709"/>
        <w:jc w:val="center"/>
        <w:rPr>
          <w:rFonts w:ascii="Times New Roman" w:hAnsi="Times New Roman" w:cs="Times New Roman"/>
          <w:b/>
          <w:sz w:val="24"/>
          <w:szCs w:val="24"/>
        </w:rPr>
      </w:pPr>
      <w:r w:rsidRPr="00432671">
        <w:rPr>
          <w:rFonts w:ascii="Times New Roman" w:hAnsi="Times New Roman" w:cs="Times New Roman"/>
          <w:b/>
          <w:sz w:val="24"/>
          <w:szCs w:val="24"/>
        </w:rPr>
        <w:t xml:space="preserve">Профилактика </w:t>
      </w:r>
      <w:r w:rsidR="00C66EC0">
        <w:rPr>
          <w:rFonts w:ascii="Times New Roman" w:hAnsi="Times New Roman" w:cs="Times New Roman"/>
          <w:b/>
          <w:sz w:val="24"/>
          <w:szCs w:val="24"/>
        </w:rPr>
        <w:t>гломерулонефрита</w:t>
      </w:r>
    </w:p>
    <w:p w:rsidR="00C66EC0" w:rsidRPr="00C66EC0" w:rsidRDefault="00C66EC0" w:rsidP="00C66EC0">
      <w:pPr>
        <w:spacing w:after="0" w:line="360" w:lineRule="auto"/>
        <w:ind w:firstLine="709"/>
        <w:jc w:val="both"/>
        <w:rPr>
          <w:rFonts w:ascii="Times New Roman" w:hAnsi="Times New Roman" w:cs="Times New Roman"/>
          <w:sz w:val="24"/>
          <w:szCs w:val="24"/>
        </w:rPr>
      </w:pPr>
      <w:r w:rsidRPr="00C66EC0">
        <w:rPr>
          <w:rFonts w:ascii="Times New Roman" w:hAnsi="Times New Roman" w:cs="Times New Roman"/>
          <w:sz w:val="24"/>
          <w:szCs w:val="24"/>
          <w:u w:val="single"/>
        </w:rPr>
        <w:t>Первичная профилактика</w:t>
      </w:r>
      <w:r w:rsidRPr="00C66EC0">
        <w:rPr>
          <w:rFonts w:ascii="Times New Roman" w:hAnsi="Times New Roman" w:cs="Times New Roman"/>
          <w:sz w:val="24"/>
          <w:szCs w:val="24"/>
        </w:rPr>
        <w:t xml:space="preserve"> заключается в своевременном лечении стрептококковой инфекции для предотвращения развития острого гломерулонефрита.</w:t>
      </w:r>
    </w:p>
    <w:p w:rsidR="00C66EC0" w:rsidRPr="00C66EC0" w:rsidRDefault="00C66EC0" w:rsidP="00C66EC0">
      <w:pPr>
        <w:spacing w:after="0" w:line="360" w:lineRule="auto"/>
        <w:ind w:firstLine="709"/>
        <w:jc w:val="both"/>
        <w:rPr>
          <w:rFonts w:ascii="Times New Roman" w:hAnsi="Times New Roman" w:cs="Times New Roman"/>
          <w:sz w:val="24"/>
          <w:szCs w:val="24"/>
        </w:rPr>
      </w:pPr>
      <w:r w:rsidRPr="00C66EC0">
        <w:rPr>
          <w:rFonts w:ascii="Times New Roman" w:hAnsi="Times New Roman" w:cs="Times New Roman"/>
          <w:sz w:val="24"/>
          <w:szCs w:val="24"/>
        </w:rPr>
        <w:t>Основные правила профилактики гломерулонефрита очень просты:</w:t>
      </w:r>
    </w:p>
    <w:p w:rsidR="00C66EC0" w:rsidRPr="00C66EC0" w:rsidRDefault="00C66EC0" w:rsidP="00C66EC0">
      <w:pPr>
        <w:pStyle w:val="a3"/>
        <w:numPr>
          <w:ilvl w:val="0"/>
          <w:numId w:val="22"/>
        </w:numPr>
        <w:spacing w:after="0" w:line="360" w:lineRule="auto"/>
        <w:jc w:val="both"/>
        <w:rPr>
          <w:rFonts w:ascii="Times New Roman" w:hAnsi="Times New Roman" w:cs="Times New Roman"/>
          <w:sz w:val="24"/>
          <w:szCs w:val="24"/>
        </w:rPr>
      </w:pPr>
      <w:r w:rsidRPr="00C66EC0">
        <w:rPr>
          <w:rFonts w:ascii="Times New Roman" w:hAnsi="Times New Roman" w:cs="Times New Roman"/>
          <w:sz w:val="24"/>
          <w:szCs w:val="24"/>
        </w:rPr>
        <w:t>своевременное лечение всех инфекционных болезней, а также санация хронических очагов (например, хронического тонзиллита или фарингита, лечение кариозных зубов);</w:t>
      </w:r>
    </w:p>
    <w:p w:rsidR="00C66EC0" w:rsidRPr="00C66EC0" w:rsidRDefault="00C66EC0" w:rsidP="00C66EC0">
      <w:pPr>
        <w:pStyle w:val="a3"/>
        <w:numPr>
          <w:ilvl w:val="0"/>
          <w:numId w:val="22"/>
        </w:numPr>
        <w:spacing w:after="0" w:line="360" w:lineRule="auto"/>
        <w:jc w:val="both"/>
        <w:rPr>
          <w:rFonts w:ascii="Times New Roman" w:hAnsi="Times New Roman" w:cs="Times New Roman"/>
          <w:sz w:val="24"/>
          <w:szCs w:val="24"/>
        </w:rPr>
      </w:pPr>
      <w:r w:rsidRPr="00C66EC0">
        <w:rPr>
          <w:rFonts w:ascii="Times New Roman" w:hAnsi="Times New Roman" w:cs="Times New Roman"/>
          <w:sz w:val="24"/>
          <w:szCs w:val="24"/>
        </w:rPr>
        <w:t>ограничение соли в рационе;</w:t>
      </w:r>
    </w:p>
    <w:p w:rsidR="00C66EC0" w:rsidRPr="00C66EC0" w:rsidRDefault="00C66EC0" w:rsidP="00C66EC0">
      <w:pPr>
        <w:pStyle w:val="a3"/>
        <w:numPr>
          <w:ilvl w:val="0"/>
          <w:numId w:val="22"/>
        </w:numPr>
        <w:spacing w:after="0" w:line="360" w:lineRule="auto"/>
        <w:jc w:val="both"/>
        <w:rPr>
          <w:rFonts w:ascii="Times New Roman" w:hAnsi="Times New Roman" w:cs="Times New Roman"/>
          <w:sz w:val="24"/>
          <w:szCs w:val="24"/>
        </w:rPr>
      </w:pPr>
      <w:r w:rsidRPr="00C66EC0">
        <w:rPr>
          <w:rFonts w:ascii="Times New Roman" w:hAnsi="Times New Roman" w:cs="Times New Roman"/>
          <w:sz w:val="24"/>
          <w:szCs w:val="24"/>
        </w:rPr>
        <w:t>здоровый образ жизни (отказ от алкоголя и сигарет, правильное питание, физическая активность);</w:t>
      </w:r>
    </w:p>
    <w:p w:rsidR="00C66EC0" w:rsidRPr="00C66EC0" w:rsidRDefault="00C66EC0" w:rsidP="00C66EC0">
      <w:pPr>
        <w:pStyle w:val="a3"/>
        <w:numPr>
          <w:ilvl w:val="0"/>
          <w:numId w:val="22"/>
        </w:numPr>
        <w:spacing w:after="0" w:line="360" w:lineRule="auto"/>
        <w:jc w:val="both"/>
        <w:rPr>
          <w:rFonts w:ascii="Times New Roman" w:hAnsi="Times New Roman" w:cs="Times New Roman"/>
          <w:sz w:val="24"/>
          <w:szCs w:val="24"/>
        </w:rPr>
      </w:pPr>
      <w:r w:rsidRPr="00C66EC0">
        <w:rPr>
          <w:rFonts w:ascii="Times New Roman" w:hAnsi="Times New Roman" w:cs="Times New Roman"/>
          <w:sz w:val="24"/>
          <w:szCs w:val="24"/>
        </w:rPr>
        <w:t>избегать длительного переохлаждения и перегревания;</w:t>
      </w:r>
    </w:p>
    <w:p w:rsidR="00C66EC0" w:rsidRPr="00C66EC0" w:rsidRDefault="00C66EC0" w:rsidP="00C66EC0">
      <w:pPr>
        <w:pStyle w:val="a3"/>
        <w:numPr>
          <w:ilvl w:val="0"/>
          <w:numId w:val="22"/>
        </w:numPr>
        <w:spacing w:after="0" w:line="360" w:lineRule="auto"/>
        <w:jc w:val="both"/>
        <w:rPr>
          <w:rFonts w:ascii="Times New Roman" w:hAnsi="Times New Roman" w:cs="Times New Roman"/>
          <w:sz w:val="24"/>
          <w:szCs w:val="24"/>
        </w:rPr>
      </w:pPr>
      <w:r w:rsidRPr="00C66EC0">
        <w:rPr>
          <w:rFonts w:ascii="Times New Roman" w:hAnsi="Times New Roman" w:cs="Times New Roman"/>
          <w:sz w:val="24"/>
          <w:szCs w:val="24"/>
        </w:rPr>
        <w:t>все сыворотки и вакцины следует использовать строго по показаниям врача;</w:t>
      </w:r>
    </w:p>
    <w:p w:rsidR="00C66EC0" w:rsidRPr="00C66EC0" w:rsidRDefault="00C66EC0" w:rsidP="00C66EC0">
      <w:pPr>
        <w:pStyle w:val="a3"/>
        <w:numPr>
          <w:ilvl w:val="0"/>
          <w:numId w:val="22"/>
        </w:numPr>
        <w:spacing w:after="0" w:line="360" w:lineRule="auto"/>
        <w:jc w:val="both"/>
        <w:rPr>
          <w:rFonts w:ascii="Times New Roman" w:hAnsi="Times New Roman" w:cs="Times New Roman"/>
          <w:sz w:val="24"/>
          <w:szCs w:val="24"/>
        </w:rPr>
      </w:pPr>
      <w:r w:rsidRPr="00C66EC0">
        <w:rPr>
          <w:rFonts w:ascii="Times New Roman" w:hAnsi="Times New Roman" w:cs="Times New Roman"/>
          <w:sz w:val="24"/>
          <w:szCs w:val="24"/>
        </w:rPr>
        <w:t>соблюдение питьевого режима – не менее 1,5 литров чистой питьевой воды в день;</w:t>
      </w:r>
    </w:p>
    <w:p w:rsidR="00C66EC0" w:rsidRPr="00C66EC0" w:rsidRDefault="00C66EC0" w:rsidP="00C66EC0">
      <w:pPr>
        <w:pStyle w:val="a3"/>
        <w:numPr>
          <w:ilvl w:val="0"/>
          <w:numId w:val="22"/>
        </w:numPr>
        <w:spacing w:after="0" w:line="360" w:lineRule="auto"/>
        <w:jc w:val="both"/>
        <w:rPr>
          <w:rFonts w:ascii="Times New Roman" w:hAnsi="Times New Roman" w:cs="Times New Roman"/>
          <w:sz w:val="24"/>
          <w:szCs w:val="24"/>
        </w:rPr>
      </w:pPr>
      <w:r w:rsidRPr="00C66EC0">
        <w:rPr>
          <w:rFonts w:ascii="Times New Roman" w:hAnsi="Times New Roman" w:cs="Times New Roman"/>
          <w:sz w:val="24"/>
          <w:szCs w:val="24"/>
        </w:rPr>
        <w:t>контроль сахара в крови (особенно у диабетиков).</w:t>
      </w:r>
    </w:p>
    <w:p w:rsidR="00C66EC0" w:rsidRPr="00C66EC0" w:rsidRDefault="00C66EC0" w:rsidP="00C66EC0">
      <w:pPr>
        <w:spacing w:after="0" w:line="360" w:lineRule="auto"/>
        <w:ind w:firstLine="709"/>
        <w:jc w:val="both"/>
        <w:rPr>
          <w:rFonts w:ascii="Times New Roman" w:hAnsi="Times New Roman" w:cs="Times New Roman"/>
          <w:sz w:val="24"/>
          <w:szCs w:val="24"/>
        </w:rPr>
      </w:pPr>
      <w:r w:rsidRPr="00C66EC0">
        <w:rPr>
          <w:rFonts w:ascii="Times New Roman" w:hAnsi="Times New Roman" w:cs="Times New Roman"/>
          <w:sz w:val="24"/>
          <w:szCs w:val="24"/>
        </w:rPr>
        <w:t xml:space="preserve">При первичной профилактике ОГН следует иметь в виду склонность некоторых людей к аллергическим реакциям в ответ на введение сывороток, вакцин, индивидуальную повышенную чувствительность к лекарственным препаратам. Поэтому </w:t>
      </w:r>
      <w:r w:rsidRPr="00C66EC0">
        <w:rPr>
          <w:rFonts w:ascii="Times New Roman" w:hAnsi="Times New Roman" w:cs="Times New Roman"/>
          <w:sz w:val="24"/>
          <w:szCs w:val="24"/>
        </w:rPr>
        <w:lastRenderedPageBreak/>
        <w:t>особую осторожность надо соблюдать при повторных введениях сывороток, вакцин лицам, у которых на их введение раньше наблюдались аллергические реакции, сопровождавшиеся патологическими изменениями в моче. С такой же осторожностью необходимо относиться и к назначению антибиотиков, обладающих нефротоксическим действием, а также других лекарственных препаратов лицам с повышенной чувствительностью к ним.</w:t>
      </w:r>
    </w:p>
    <w:p w:rsidR="00C66EC0" w:rsidRDefault="00C66EC0" w:rsidP="00C66EC0">
      <w:pPr>
        <w:spacing w:after="0" w:line="360" w:lineRule="auto"/>
        <w:ind w:firstLine="709"/>
        <w:jc w:val="both"/>
        <w:rPr>
          <w:rFonts w:ascii="Times New Roman" w:hAnsi="Times New Roman" w:cs="Times New Roman"/>
          <w:sz w:val="24"/>
          <w:szCs w:val="24"/>
        </w:rPr>
      </w:pPr>
      <w:r w:rsidRPr="00C66EC0">
        <w:rPr>
          <w:rFonts w:ascii="Times New Roman" w:hAnsi="Times New Roman" w:cs="Times New Roman"/>
          <w:sz w:val="24"/>
          <w:szCs w:val="24"/>
        </w:rPr>
        <w:t xml:space="preserve">Поэтому при всех обращениях больных в поликлинику, а также при поступлении лиц на работу, направлении на курорт, после ангины и других стрептококковых заболеваний в обязательном порядке необходимо проводить анализы мочи, чтобы своевременно выявить гломерулонефрит с </w:t>
      </w:r>
      <w:proofErr w:type="spellStart"/>
      <w:r w:rsidRPr="00C66EC0">
        <w:rPr>
          <w:rFonts w:ascii="Times New Roman" w:hAnsi="Times New Roman" w:cs="Times New Roman"/>
          <w:sz w:val="24"/>
          <w:szCs w:val="24"/>
        </w:rPr>
        <w:t>атипичным</w:t>
      </w:r>
      <w:proofErr w:type="spellEnd"/>
      <w:r w:rsidRPr="00C66EC0">
        <w:rPr>
          <w:rFonts w:ascii="Times New Roman" w:hAnsi="Times New Roman" w:cs="Times New Roman"/>
          <w:sz w:val="24"/>
          <w:szCs w:val="24"/>
        </w:rPr>
        <w:t xml:space="preserve"> началом.</w:t>
      </w:r>
    </w:p>
    <w:p w:rsidR="00C66EC0" w:rsidRPr="00C66EC0" w:rsidRDefault="00C66EC0" w:rsidP="00C66EC0">
      <w:pPr>
        <w:spacing w:after="0" w:line="360" w:lineRule="auto"/>
        <w:ind w:firstLine="709"/>
        <w:jc w:val="both"/>
        <w:rPr>
          <w:rFonts w:ascii="Times New Roman" w:hAnsi="Times New Roman" w:cs="Times New Roman"/>
          <w:sz w:val="24"/>
          <w:szCs w:val="24"/>
        </w:rPr>
      </w:pPr>
      <w:r w:rsidRPr="00C66EC0">
        <w:rPr>
          <w:rFonts w:ascii="Times New Roman" w:hAnsi="Times New Roman" w:cs="Times New Roman"/>
          <w:sz w:val="24"/>
          <w:szCs w:val="24"/>
          <w:u w:val="single"/>
        </w:rPr>
        <w:t>Вторичная профилактика</w:t>
      </w:r>
      <w:r w:rsidRPr="00C66EC0">
        <w:rPr>
          <w:rFonts w:ascii="Times New Roman" w:hAnsi="Times New Roman" w:cs="Times New Roman"/>
          <w:sz w:val="24"/>
          <w:szCs w:val="24"/>
        </w:rPr>
        <w:t xml:space="preserve"> заключается в профилактике раннего развития осложнений (в частности, хронической почечной </w:t>
      </w:r>
      <w:r w:rsidR="000C52E6">
        <w:rPr>
          <w:rFonts w:ascii="Times New Roman" w:hAnsi="Times New Roman" w:cs="Times New Roman"/>
          <w:sz w:val="24"/>
          <w:szCs w:val="24"/>
        </w:rPr>
        <w:t>недостаточности</w:t>
      </w:r>
      <w:r w:rsidRPr="00C66EC0">
        <w:rPr>
          <w:rFonts w:ascii="Times New Roman" w:hAnsi="Times New Roman" w:cs="Times New Roman"/>
          <w:sz w:val="24"/>
          <w:szCs w:val="24"/>
        </w:rPr>
        <w:t xml:space="preserve">), а также включает мероприятия по предупреждению обострений заболевания: </w:t>
      </w:r>
    </w:p>
    <w:p w:rsidR="00C66EC0" w:rsidRPr="00C66EC0" w:rsidRDefault="00C66EC0" w:rsidP="00C66EC0">
      <w:pPr>
        <w:pStyle w:val="a3"/>
        <w:numPr>
          <w:ilvl w:val="0"/>
          <w:numId w:val="23"/>
        </w:numPr>
        <w:spacing w:after="0" w:line="360" w:lineRule="auto"/>
        <w:jc w:val="both"/>
        <w:rPr>
          <w:rFonts w:ascii="Times New Roman" w:hAnsi="Times New Roman" w:cs="Times New Roman"/>
          <w:sz w:val="24"/>
          <w:szCs w:val="24"/>
        </w:rPr>
      </w:pPr>
      <w:r w:rsidRPr="00C66EC0">
        <w:rPr>
          <w:rFonts w:ascii="Times New Roman" w:hAnsi="Times New Roman" w:cs="Times New Roman"/>
          <w:sz w:val="24"/>
          <w:szCs w:val="24"/>
        </w:rPr>
        <w:t xml:space="preserve">правильное трудоустройство больных, </w:t>
      </w:r>
    </w:p>
    <w:p w:rsidR="00C66EC0" w:rsidRPr="00C66EC0" w:rsidRDefault="00C66EC0" w:rsidP="00C66EC0">
      <w:pPr>
        <w:pStyle w:val="a3"/>
        <w:numPr>
          <w:ilvl w:val="0"/>
          <w:numId w:val="23"/>
        </w:numPr>
        <w:spacing w:after="0" w:line="360" w:lineRule="auto"/>
        <w:jc w:val="both"/>
        <w:rPr>
          <w:rFonts w:ascii="Times New Roman" w:hAnsi="Times New Roman" w:cs="Times New Roman"/>
          <w:sz w:val="24"/>
          <w:szCs w:val="24"/>
        </w:rPr>
      </w:pPr>
      <w:r w:rsidRPr="00C66EC0">
        <w:rPr>
          <w:rFonts w:ascii="Times New Roman" w:hAnsi="Times New Roman" w:cs="Times New Roman"/>
          <w:sz w:val="24"/>
          <w:szCs w:val="24"/>
        </w:rPr>
        <w:t xml:space="preserve">соблюдение ими необходимого режима труда и отдыха, </w:t>
      </w:r>
    </w:p>
    <w:p w:rsidR="00C66EC0" w:rsidRPr="00C66EC0" w:rsidRDefault="00C66EC0" w:rsidP="00C66EC0">
      <w:pPr>
        <w:pStyle w:val="a3"/>
        <w:numPr>
          <w:ilvl w:val="0"/>
          <w:numId w:val="23"/>
        </w:numPr>
        <w:spacing w:after="0" w:line="360" w:lineRule="auto"/>
        <w:jc w:val="both"/>
        <w:rPr>
          <w:rFonts w:ascii="Times New Roman" w:hAnsi="Times New Roman" w:cs="Times New Roman"/>
          <w:sz w:val="24"/>
          <w:szCs w:val="24"/>
        </w:rPr>
      </w:pPr>
      <w:r w:rsidRPr="00C66EC0">
        <w:rPr>
          <w:rFonts w:ascii="Times New Roman" w:hAnsi="Times New Roman" w:cs="Times New Roman"/>
          <w:sz w:val="24"/>
          <w:szCs w:val="24"/>
        </w:rPr>
        <w:t xml:space="preserve">назначение диеты в соответствии с нозологической формой заболевания, его клиническим вариантом и состоянием функции почек, </w:t>
      </w:r>
    </w:p>
    <w:p w:rsidR="00C66EC0" w:rsidRPr="00C66EC0" w:rsidRDefault="00C66EC0" w:rsidP="00C66EC0">
      <w:pPr>
        <w:pStyle w:val="a3"/>
        <w:numPr>
          <w:ilvl w:val="0"/>
          <w:numId w:val="23"/>
        </w:numPr>
        <w:spacing w:after="0" w:line="360" w:lineRule="auto"/>
        <w:jc w:val="both"/>
        <w:rPr>
          <w:rFonts w:ascii="Times New Roman" w:hAnsi="Times New Roman" w:cs="Times New Roman"/>
          <w:sz w:val="24"/>
          <w:szCs w:val="24"/>
        </w:rPr>
      </w:pPr>
      <w:r w:rsidRPr="00C66EC0">
        <w:rPr>
          <w:rFonts w:ascii="Times New Roman" w:hAnsi="Times New Roman" w:cs="Times New Roman"/>
          <w:sz w:val="24"/>
          <w:szCs w:val="24"/>
        </w:rPr>
        <w:t xml:space="preserve">санацию очагов инфекции, </w:t>
      </w:r>
    </w:p>
    <w:p w:rsidR="00C66EC0" w:rsidRPr="00C66EC0" w:rsidRDefault="00C66EC0" w:rsidP="00C66EC0">
      <w:pPr>
        <w:pStyle w:val="a3"/>
        <w:numPr>
          <w:ilvl w:val="0"/>
          <w:numId w:val="23"/>
        </w:numPr>
        <w:spacing w:after="0" w:line="360" w:lineRule="auto"/>
        <w:jc w:val="both"/>
        <w:rPr>
          <w:rFonts w:ascii="Times New Roman" w:hAnsi="Times New Roman" w:cs="Times New Roman"/>
          <w:sz w:val="24"/>
          <w:szCs w:val="24"/>
        </w:rPr>
      </w:pPr>
      <w:r w:rsidRPr="00C66EC0">
        <w:rPr>
          <w:rFonts w:ascii="Times New Roman" w:hAnsi="Times New Roman" w:cs="Times New Roman"/>
          <w:sz w:val="24"/>
          <w:szCs w:val="24"/>
        </w:rPr>
        <w:t xml:space="preserve">предупреждение и лечение </w:t>
      </w:r>
      <w:proofErr w:type="spellStart"/>
      <w:r w:rsidRPr="00C66EC0">
        <w:rPr>
          <w:rFonts w:ascii="Times New Roman" w:hAnsi="Times New Roman" w:cs="Times New Roman"/>
          <w:sz w:val="24"/>
          <w:szCs w:val="24"/>
        </w:rPr>
        <w:t>интеркуррентных</w:t>
      </w:r>
      <w:proofErr w:type="spellEnd"/>
      <w:r w:rsidRPr="00C66EC0">
        <w:rPr>
          <w:rFonts w:ascii="Times New Roman" w:hAnsi="Times New Roman" w:cs="Times New Roman"/>
          <w:sz w:val="24"/>
          <w:szCs w:val="24"/>
        </w:rPr>
        <w:t xml:space="preserve"> заболеваний, </w:t>
      </w:r>
    </w:p>
    <w:p w:rsidR="00C66EC0" w:rsidRPr="00C66EC0" w:rsidRDefault="00C66EC0" w:rsidP="00C66EC0">
      <w:pPr>
        <w:pStyle w:val="a3"/>
        <w:numPr>
          <w:ilvl w:val="0"/>
          <w:numId w:val="23"/>
        </w:numPr>
        <w:spacing w:after="0" w:line="360" w:lineRule="auto"/>
        <w:jc w:val="both"/>
        <w:rPr>
          <w:rFonts w:ascii="Times New Roman" w:hAnsi="Times New Roman" w:cs="Times New Roman"/>
          <w:sz w:val="24"/>
          <w:szCs w:val="24"/>
        </w:rPr>
      </w:pPr>
      <w:r w:rsidRPr="00C66EC0">
        <w:rPr>
          <w:rFonts w:ascii="Times New Roman" w:hAnsi="Times New Roman" w:cs="Times New Roman"/>
          <w:sz w:val="24"/>
          <w:szCs w:val="24"/>
        </w:rPr>
        <w:t xml:space="preserve">общеукрепляющую и десенсибилизирующую терапию. </w:t>
      </w:r>
    </w:p>
    <w:p w:rsidR="00C66EC0" w:rsidRPr="00C66EC0" w:rsidRDefault="00C66EC0" w:rsidP="00C66EC0">
      <w:pPr>
        <w:spacing w:after="0" w:line="360" w:lineRule="auto"/>
        <w:ind w:firstLine="709"/>
        <w:jc w:val="both"/>
        <w:rPr>
          <w:rFonts w:ascii="Times New Roman" w:hAnsi="Times New Roman" w:cs="Times New Roman"/>
          <w:sz w:val="24"/>
          <w:szCs w:val="24"/>
        </w:rPr>
      </w:pPr>
      <w:r w:rsidRPr="00C66EC0">
        <w:rPr>
          <w:rFonts w:ascii="Times New Roman" w:hAnsi="Times New Roman" w:cs="Times New Roman"/>
          <w:sz w:val="24"/>
          <w:szCs w:val="24"/>
        </w:rPr>
        <w:t xml:space="preserve">При необходимости следует продолжить в поддерживающих дозах начатую в стационаре патогенетическую терапию. С этой целью больные острым </w:t>
      </w:r>
      <w:proofErr w:type="spellStart"/>
      <w:r w:rsidRPr="00C66EC0">
        <w:rPr>
          <w:rFonts w:ascii="Times New Roman" w:hAnsi="Times New Roman" w:cs="Times New Roman"/>
          <w:sz w:val="24"/>
          <w:szCs w:val="24"/>
        </w:rPr>
        <w:t>гломерулонефритом</w:t>
      </w:r>
      <w:proofErr w:type="spellEnd"/>
      <w:r w:rsidRPr="00C66EC0">
        <w:rPr>
          <w:rFonts w:ascii="Times New Roman" w:hAnsi="Times New Roman" w:cs="Times New Roman"/>
          <w:sz w:val="24"/>
          <w:szCs w:val="24"/>
        </w:rPr>
        <w:t xml:space="preserve"> после выписки из стационара с нормальными анализами мочи освобождаются от работы сроком до двух недель; при наличии остаточных явлений (</w:t>
      </w:r>
      <w:proofErr w:type="spellStart"/>
      <w:r w:rsidRPr="00C66EC0">
        <w:rPr>
          <w:rFonts w:ascii="Times New Roman" w:hAnsi="Times New Roman" w:cs="Times New Roman"/>
          <w:sz w:val="24"/>
          <w:szCs w:val="24"/>
        </w:rPr>
        <w:t>микропротеинурия</w:t>
      </w:r>
      <w:proofErr w:type="spellEnd"/>
      <w:r w:rsidRPr="00C66EC0">
        <w:rPr>
          <w:rFonts w:ascii="Times New Roman" w:hAnsi="Times New Roman" w:cs="Times New Roman"/>
          <w:sz w:val="24"/>
          <w:szCs w:val="24"/>
        </w:rPr>
        <w:t xml:space="preserve">, </w:t>
      </w:r>
      <w:proofErr w:type="spellStart"/>
      <w:r w:rsidRPr="00C66EC0">
        <w:rPr>
          <w:rFonts w:ascii="Times New Roman" w:hAnsi="Times New Roman" w:cs="Times New Roman"/>
          <w:sz w:val="24"/>
          <w:szCs w:val="24"/>
        </w:rPr>
        <w:t>микрогематурия</w:t>
      </w:r>
      <w:proofErr w:type="spellEnd"/>
      <w:r w:rsidRPr="00C66EC0">
        <w:rPr>
          <w:rFonts w:ascii="Times New Roman" w:hAnsi="Times New Roman" w:cs="Times New Roman"/>
          <w:sz w:val="24"/>
          <w:szCs w:val="24"/>
        </w:rPr>
        <w:t>) продолжительность временной нетрудоспособности увеличивается до 1-1,5 месяца, а при затянувшемся течении - до 2-3 месяцев.</w:t>
      </w:r>
    </w:p>
    <w:p w:rsidR="00C66EC0" w:rsidRPr="00C66EC0" w:rsidRDefault="00C66EC0" w:rsidP="00C66EC0">
      <w:pPr>
        <w:spacing w:after="0" w:line="360" w:lineRule="auto"/>
        <w:ind w:firstLine="709"/>
        <w:jc w:val="both"/>
        <w:rPr>
          <w:rFonts w:ascii="Times New Roman" w:hAnsi="Times New Roman" w:cs="Times New Roman"/>
          <w:sz w:val="24"/>
          <w:szCs w:val="24"/>
        </w:rPr>
      </w:pPr>
      <w:r w:rsidRPr="00C66EC0">
        <w:rPr>
          <w:rFonts w:ascii="Times New Roman" w:hAnsi="Times New Roman" w:cs="Times New Roman"/>
          <w:sz w:val="24"/>
          <w:szCs w:val="24"/>
        </w:rPr>
        <w:t xml:space="preserve">Общее время нетрудоспособности с учетом двухмесячного пребывания в стационаре составляет от 2-8 (при благоприятном течении заболевания) до 4-6 месяцев при затянувшемся течении, особенно у больных с нефротическим синдромом и у больных, лечившихся </w:t>
      </w:r>
      <w:proofErr w:type="spellStart"/>
      <w:r w:rsidRPr="00C66EC0">
        <w:rPr>
          <w:rFonts w:ascii="Times New Roman" w:hAnsi="Times New Roman" w:cs="Times New Roman"/>
          <w:sz w:val="24"/>
          <w:szCs w:val="24"/>
        </w:rPr>
        <w:t>глюкокортикостероидными</w:t>
      </w:r>
      <w:proofErr w:type="spellEnd"/>
      <w:r w:rsidRPr="00C66EC0">
        <w:rPr>
          <w:rFonts w:ascii="Times New Roman" w:hAnsi="Times New Roman" w:cs="Times New Roman"/>
          <w:sz w:val="24"/>
          <w:szCs w:val="24"/>
        </w:rPr>
        <w:t xml:space="preserve"> гормонами или </w:t>
      </w:r>
      <w:proofErr w:type="spellStart"/>
      <w:r w:rsidRPr="00C66EC0">
        <w:rPr>
          <w:rFonts w:ascii="Times New Roman" w:hAnsi="Times New Roman" w:cs="Times New Roman"/>
          <w:sz w:val="24"/>
          <w:szCs w:val="24"/>
        </w:rPr>
        <w:t>иммунодепрессантными</w:t>
      </w:r>
      <w:proofErr w:type="spellEnd"/>
      <w:r w:rsidRPr="00C66EC0">
        <w:rPr>
          <w:rFonts w:ascii="Times New Roman" w:hAnsi="Times New Roman" w:cs="Times New Roman"/>
          <w:sz w:val="24"/>
          <w:szCs w:val="24"/>
        </w:rPr>
        <w:t xml:space="preserve"> препаратами. </w:t>
      </w:r>
    </w:p>
    <w:p w:rsidR="00C66EC0" w:rsidRPr="00C66EC0" w:rsidRDefault="00C66EC0" w:rsidP="00C66EC0">
      <w:pPr>
        <w:spacing w:after="0" w:line="360" w:lineRule="auto"/>
        <w:ind w:firstLine="709"/>
        <w:jc w:val="both"/>
        <w:rPr>
          <w:rFonts w:ascii="Times New Roman" w:hAnsi="Times New Roman" w:cs="Times New Roman"/>
          <w:sz w:val="24"/>
          <w:szCs w:val="24"/>
        </w:rPr>
      </w:pPr>
      <w:r w:rsidRPr="00C66EC0">
        <w:rPr>
          <w:rFonts w:ascii="Times New Roman" w:hAnsi="Times New Roman" w:cs="Times New Roman"/>
          <w:sz w:val="24"/>
          <w:szCs w:val="24"/>
        </w:rPr>
        <w:t xml:space="preserve">Лица этой группы должны быть трудоустроены на работу, не связанную с переохлаждениями, особенно действием влажного холода, и перегревами (в горячих цехах), без тяжелой физической нагрузки и длительного пребывания на ногах; они должны освобождаться от поездок в командировки, особенно долгосрочные. Им следует </w:t>
      </w:r>
      <w:r w:rsidRPr="00C66EC0">
        <w:rPr>
          <w:rFonts w:ascii="Times New Roman" w:hAnsi="Times New Roman" w:cs="Times New Roman"/>
          <w:sz w:val="24"/>
          <w:szCs w:val="24"/>
        </w:rPr>
        <w:lastRenderedPageBreak/>
        <w:t xml:space="preserve">рекомендовать </w:t>
      </w:r>
      <w:proofErr w:type="gramStart"/>
      <w:r w:rsidRPr="00C66EC0">
        <w:rPr>
          <w:rFonts w:ascii="Times New Roman" w:hAnsi="Times New Roman" w:cs="Times New Roman"/>
          <w:sz w:val="24"/>
          <w:szCs w:val="24"/>
        </w:rPr>
        <w:t>в первые</w:t>
      </w:r>
      <w:proofErr w:type="gramEnd"/>
      <w:r w:rsidRPr="00C66EC0">
        <w:rPr>
          <w:rFonts w:ascii="Times New Roman" w:hAnsi="Times New Roman" w:cs="Times New Roman"/>
          <w:sz w:val="24"/>
          <w:szCs w:val="24"/>
        </w:rPr>
        <w:t xml:space="preserve"> 3-6 месяцев (при возможности - ежедневно) в течение 1-2 часов соблюдать постельный режим, т. е. находиться в горизонтальном положении. В течение 6-12 месяцев не рекомендуются продолжительная ходьба, подвижные спортивные игры, купание.</w:t>
      </w:r>
    </w:p>
    <w:p w:rsidR="00C66EC0" w:rsidRPr="00C66EC0" w:rsidRDefault="00C66EC0" w:rsidP="00C66EC0">
      <w:pPr>
        <w:spacing w:after="0" w:line="360" w:lineRule="auto"/>
        <w:ind w:firstLine="709"/>
        <w:jc w:val="both"/>
        <w:rPr>
          <w:rFonts w:ascii="Times New Roman" w:hAnsi="Times New Roman" w:cs="Times New Roman"/>
          <w:sz w:val="24"/>
          <w:szCs w:val="24"/>
        </w:rPr>
      </w:pPr>
      <w:r w:rsidRPr="00C66EC0">
        <w:rPr>
          <w:rFonts w:ascii="Times New Roman" w:hAnsi="Times New Roman" w:cs="Times New Roman"/>
          <w:sz w:val="24"/>
          <w:szCs w:val="24"/>
        </w:rPr>
        <w:t xml:space="preserve">Назначается диета с ограничением поваренной соли (до 6-8 г в сутки) и жидкости (до 1-1,5 л). Эти ограничения должны быть более строгими при склонности к гипертензии и отекам (до 5-6 г соли и не более 1 л жидкости в сутки с учетом жидких блюд). Пища должна содержать достаточное количество витаминов, особенно группы В, С и </w:t>
      </w:r>
      <w:proofErr w:type="gramStart"/>
      <w:r w:rsidRPr="00C66EC0">
        <w:rPr>
          <w:rFonts w:ascii="Times New Roman" w:hAnsi="Times New Roman" w:cs="Times New Roman"/>
          <w:sz w:val="24"/>
          <w:szCs w:val="24"/>
        </w:rPr>
        <w:t>Р</w:t>
      </w:r>
      <w:proofErr w:type="gramEnd"/>
      <w:r w:rsidRPr="00C66EC0">
        <w:rPr>
          <w:rFonts w:ascii="Times New Roman" w:hAnsi="Times New Roman" w:cs="Times New Roman"/>
          <w:sz w:val="24"/>
          <w:szCs w:val="24"/>
        </w:rPr>
        <w:t>, белка (в среднем 1 г на 1 кг массы тела), углеводов. Рекомендуются соки, компоты из овощей, фруктов и ягод, содержащие много витаминов. В умеренных дозах в пищу разрешается добавлять вкусовые приправы (перец, горчица, хрен и др.), а также лук, чеснок. Запрещается употребление алкогольных напитков.</w:t>
      </w:r>
    </w:p>
    <w:p w:rsidR="00C66EC0" w:rsidRPr="00C66EC0" w:rsidRDefault="00C66EC0" w:rsidP="00C66EC0">
      <w:pPr>
        <w:spacing w:after="0" w:line="360" w:lineRule="auto"/>
        <w:ind w:firstLine="709"/>
        <w:jc w:val="both"/>
        <w:rPr>
          <w:rFonts w:ascii="Times New Roman" w:hAnsi="Times New Roman" w:cs="Times New Roman"/>
          <w:sz w:val="24"/>
          <w:szCs w:val="24"/>
        </w:rPr>
      </w:pPr>
      <w:r w:rsidRPr="00C66EC0">
        <w:rPr>
          <w:rFonts w:ascii="Times New Roman" w:hAnsi="Times New Roman" w:cs="Times New Roman"/>
          <w:sz w:val="24"/>
          <w:szCs w:val="24"/>
        </w:rPr>
        <w:t xml:space="preserve">В случае возникновения ангины, обострения хронического тонзиллита, гриппа и других заболеваний необходим постельный режим, больной освобождается от работы на весь период заболевания, но не менее 7-10 дней; проводится активное лечение антибиотиками, назначаются антигистаминные препараты, кальция хлорид, </w:t>
      </w:r>
      <w:proofErr w:type="spellStart"/>
      <w:r w:rsidRPr="00C66EC0">
        <w:rPr>
          <w:rFonts w:ascii="Times New Roman" w:hAnsi="Times New Roman" w:cs="Times New Roman"/>
          <w:sz w:val="24"/>
          <w:szCs w:val="24"/>
        </w:rPr>
        <w:t>аскорутин</w:t>
      </w:r>
      <w:proofErr w:type="spellEnd"/>
      <w:r w:rsidRPr="00C66EC0">
        <w:rPr>
          <w:rFonts w:ascii="Times New Roman" w:hAnsi="Times New Roman" w:cs="Times New Roman"/>
          <w:sz w:val="24"/>
          <w:szCs w:val="24"/>
        </w:rPr>
        <w:t xml:space="preserve">, осуществляется тщательный </w:t>
      </w:r>
      <w:proofErr w:type="gramStart"/>
      <w:r w:rsidRPr="00C66EC0">
        <w:rPr>
          <w:rFonts w:ascii="Times New Roman" w:hAnsi="Times New Roman" w:cs="Times New Roman"/>
          <w:sz w:val="24"/>
          <w:szCs w:val="24"/>
        </w:rPr>
        <w:t>контроль за</w:t>
      </w:r>
      <w:proofErr w:type="gramEnd"/>
      <w:r w:rsidRPr="00C66EC0">
        <w:rPr>
          <w:rFonts w:ascii="Times New Roman" w:hAnsi="Times New Roman" w:cs="Times New Roman"/>
          <w:sz w:val="24"/>
          <w:szCs w:val="24"/>
        </w:rPr>
        <w:t xml:space="preserve"> уровнем артериального давления, за анализами мочи и крови.</w:t>
      </w:r>
    </w:p>
    <w:p w:rsidR="00C66EC0" w:rsidRDefault="00C66EC0" w:rsidP="00C66EC0">
      <w:pPr>
        <w:spacing w:after="0" w:line="360" w:lineRule="auto"/>
        <w:ind w:firstLine="709"/>
        <w:jc w:val="both"/>
        <w:rPr>
          <w:rFonts w:ascii="Times New Roman" w:hAnsi="Times New Roman" w:cs="Times New Roman"/>
          <w:sz w:val="24"/>
          <w:szCs w:val="24"/>
        </w:rPr>
      </w:pPr>
      <w:r w:rsidRPr="00C66EC0">
        <w:rPr>
          <w:rFonts w:ascii="Times New Roman" w:hAnsi="Times New Roman" w:cs="Times New Roman"/>
          <w:sz w:val="24"/>
          <w:szCs w:val="24"/>
        </w:rPr>
        <w:t>Пациентам, перенесшим острую форму гломерулонефрита, необходимо на протяжении определенного периода (продолжительность устанавливается врачом) соблюдать максимально щадящий режим физических нагрузок. Впоследствии физическую нагрузку следует постепенно увеличивать. По утрам рекомендуется выполнять комплекс несложных упражнений, а в вечернее время совершать пешеходные прогулки. При этом пациентам показан послеобеденный отдых в горизонтальном положении. Также рекомендуется отдыхать после любых физических нагрузок. В положении лежа кровоснабжение и обменные процессы в почках становятся более интенсивными, в результате чего их функциональность улучшается. Помимо режима отдыха и физических нагрузок, профилактика гломерулонефрита требует соблюдения ряда других правил.</w:t>
      </w:r>
    </w:p>
    <w:p w:rsidR="00C66EC0" w:rsidRDefault="00C66EC0" w:rsidP="00C66EC0">
      <w:pPr>
        <w:spacing w:after="0" w:line="360" w:lineRule="auto"/>
        <w:ind w:firstLine="709"/>
        <w:jc w:val="both"/>
        <w:rPr>
          <w:rFonts w:ascii="Times New Roman" w:hAnsi="Times New Roman" w:cs="Times New Roman"/>
          <w:sz w:val="24"/>
          <w:szCs w:val="24"/>
        </w:rPr>
      </w:pPr>
    </w:p>
    <w:p w:rsidR="00C66EC0" w:rsidRDefault="00C66EC0" w:rsidP="00C66EC0">
      <w:pPr>
        <w:spacing w:after="0" w:line="360" w:lineRule="auto"/>
        <w:ind w:firstLine="709"/>
        <w:jc w:val="both"/>
        <w:rPr>
          <w:rFonts w:ascii="Times New Roman" w:hAnsi="Times New Roman" w:cs="Times New Roman"/>
          <w:sz w:val="24"/>
          <w:szCs w:val="24"/>
        </w:rPr>
      </w:pPr>
    </w:p>
    <w:p w:rsidR="00C66EC0" w:rsidRDefault="00C66EC0" w:rsidP="00C66EC0">
      <w:pPr>
        <w:spacing w:after="0" w:line="360" w:lineRule="auto"/>
        <w:ind w:firstLine="709"/>
        <w:jc w:val="both"/>
        <w:rPr>
          <w:rFonts w:ascii="Times New Roman" w:hAnsi="Times New Roman" w:cs="Times New Roman"/>
          <w:sz w:val="24"/>
          <w:szCs w:val="24"/>
        </w:rPr>
      </w:pPr>
    </w:p>
    <w:p w:rsidR="00C66EC0" w:rsidRDefault="00C66EC0" w:rsidP="00C66EC0">
      <w:pPr>
        <w:spacing w:after="0" w:line="360" w:lineRule="auto"/>
        <w:ind w:firstLine="709"/>
        <w:jc w:val="both"/>
        <w:rPr>
          <w:rFonts w:ascii="Times New Roman" w:hAnsi="Times New Roman" w:cs="Times New Roman"/>
          <w:sz w:val="24"/>
          <w:szCs w:val="24"/>
        </w:rPr>
      </w:pPr>
    </w:p>
    <w:p w:rsidR="00C66EC0" w:rsidRDefault="00C66EC0" w:rsidP="00C66EC0">
      <w:pPr>
        <w:spacing w:after="0" w:line="360" w:lineRule="auto"/>
        <w:ind w:firstLine="709"/>
        <w:jc w:val="both"/>
        <w:rPr>
          <w:rFonts w:ascii="Times New Roman" w:hAnsi="Times New Roman" w:cs="Times New Roman"/>
          <w:sz w:val="24"/>
          <w:szCs w:val="24"/>
        </w:rPr>
      </w:pPr>
    </w:p>
    <w:p w:rsidR="00C66EC0" w:rsidRDefault="00C66EC0" w:rsidP="00C66EC0">
      <w:pPr>
        <w:spacing w:after="0" w:line="360" w:lineRule="auto"/>
        <w:ind w:firstLine="709"/>
        <w:jc w:val="both"/>
        <w:rPr>
          <w:rFonts w:ascii="Times New Roman" w:hAnsi="Times New Roman" w:cs="Times New Roman"/>
          <w:sz w:val="24"/>
          <w:szCs w:val="24"/>
        </w:rPr>
      </w:pPr>
    </w:p>
    <w:p w:rsidR="005D2C21" w:rsidRPr="005D2C21" w:rsidRDefault="005D2C21" w:rsidP="00C66EC0">
      <w:pPr>
        <w:spacing w:after="0" w:line="360" w:lineRule="auto"/>
        <w:ind w:firstLine="709"/>
        <w:jc w:val="center"/>
        <w:rPr>
          <w:rFonts w:ascii="Times New Roman" w:hAnsi="Times New Roman" w:cs="Times New Roman"/>
          <w:b/>
          <w:sz w:val="24"/>
        </w:rPr>
      </w:pPr>
      <w:r w:rsidRPr="00305645">
        <w:rPr>
          <w:rFonts w:ascii="Times New Roman" w:hAnsi="Times New Roman" w:cs="Times New Roman"/>
          <w:b/>
          <w:sz w:val="24"/>
        </w:rPr>
        <w:lastRenderedPageBreak/>
        <w:t>Список литературы</w:t>
      </w:r>
    </w:p>
    <w:p w:rsidR="00C66EC0" w:rsidRPr="00C66EC0" w:rsidRDefault="005D2C21" w:rsidP="00572CB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C66EC0" w:rsidRPr="00C66EC0">
        <w:rPr>
          <w:rFonts w:ascii="Times New Roman" w:hAnsi="Times New Roman" w:cs="Times New Roman"/>
          <w:sz w:val="24"/>
          <w:szCs w:val="24"/>
        </w:rPr>
        <w:t xml:space="preserve">Игнатова, М. С. </w:t>
      </w:r>
      <w:proofErr w:type="spellStart"/>
      <w:r w:rsidR="00C66EC0" w:rsidRPr="00C66EC0">
        <w:rPr>
          <w:rFonts w:ascii="Times New Roman" w:hAnsi="Times New Roman" w:cs="Times New Roman"/>
          <w:sz w:val="24"/>
          <w:szCs w:val="24"/>
        </w:rPr>
        <w:t>Гломерулонефрит</w:t>
      </w:r>
      <w:proofErr w:type="spellEnd"/>
      <w:r w:rsidR="00C66EC0" w:rsidRPr="00C66EC0">
        <w:rPr>
          <w:rFonts w:ascii="Times New Roman" w:hAnsi="Times New Roman" w:cs="Times New Roman"/>
          <w:sz w:val="24"/>
          <w:szCs w:val="24"/>
        </w:rPr>
        <w:t>. Гл. 7 / М. С. Игнатова, Н. А. Коровина // Игнатова, М. С. Диагностика и лечение нефропатий у детей: руководство для врачей / М. С. Игнатова, Н. А. Коровина. – М.</w:t>
      </w:r>
      <w:proofErr w:type="gramStart"/>
      <w:r w:rsidR="00C66EC0" w:rsidRPr="00C66EC0">
        <w:rPr>
          <w:rFonts w:ascii="Times New Roman" w:hAnsi="Times New Roman" w:cs="Times New Roman"/>
          <w:sz w:val="24"/>
          <w:szCs w:val="24"/>
        </w:rPr>
        <w:t xml:space="preserve"> :</w:t>
      </w:r>
      <w:proofErr w:type="gramEnd"/>
      <w:r w:rsidR="00C66EC0" w:rsidRPr="00C66EC0">
        <w:rPr>
          <w:rFonts w:ascii="Times New Roman" w:hAnsi="Times New Roman" w:cs="Times New Roman"/>
          <w:sz w:val="24"/>
          <w:szCs w:val="24"/>
        </w:rPr>
        <w:t xml:space="preserve"> </w:t>
      </w:r>
      <w:proofErr w:type="spellStart"/>
      <w:r w:rsidR="00C66EC0" w:rsidRPr="00C66EC0">
        <w:rPr>
          <w:rFonts w:ascii="Times New Roman" w:hAnsi="Times New Roman" w:cs="Times New Roman"/>
          <w:sz w:val="24"/>
          <w:szCs w:val="24"/>
        </w:rPr>
        <w:t>ГЭОТАР-Медиа</w:t>
      </w:r>
      <w:proofErr w:type="spellEnd"/>
      <w:r w:rsidR="00C66EC0" w:rsidRPr="00C66EC0">
        <w:rPr>
          <w:rFonts w:ascii="Times New Roman" w:hAnsi="Times New Roman" w:cs="Times New Roman"/>
          <w:sz w:val="24"/>
          <w:szCs w:val="24"/>
        </w:rPr>
        <w:t>, 2017 – С. 91-101.</w:t>
      </w:r>
    </w:p>
    <w:p w:rsidR="00572CBA" w:rsidRDefault="00C66EC0" w:rsidP="00572CB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C66EC0">
        <w:rPr>
          <w:rFonts w:ascii="Times New Roman" w:hAnsi="Times New Roman" w:cs="Times New Roman"/>
          <w:sz w:val="24"/>
          <w:szCs w:val="24"/>
        </w:rPr>
        <w:t>Калинин.</w:t>
      </w:r>
      <w:r>
        <w:rPr>
          <w:rFonts w:ascii="Times New Roman" w:hAnsi="Times New Roman" w:cs="Times New Roman"/>
          <w:sz w:val="24"/>
          <w:szCs w:val="24"/>
        </w:rPr>
        <w:t xml:space="preserve"> А.Л.</w:t>
      </w:r>
      <w:r w:rsidRPr="00C66EC0">
        <w:rPr>
          <w:rFonts w:ascii="Times New Roman" w:hAnsi="Times New Roman" w:cs="Times New Roman"/>
          <w:sz w:val="24"/>
          <w:szCs w:val="24"/>
        </w:rPr>
        <w:t xml:space="preserve"> Симптоматология и диагностика </w:t>
      </w:r>
      <w:proofErr w:type="gramStart"/>
      <w:r w:rsidRPr="00C66EC0">
        <w:rPr>
          <w:rFonts w:ascii="Times New Roman" w:hAnsi="Times New Roman" w:cs="Times New Roman"/>
          <w:sz w:val="24"/>
          <w:szCs w:val="24"/>
        </w:rPr>
        <w:t>острых</w:t>
      </w:r>
      <w:proofErr w:type="gramEnd"/>
      <w:r w:rsidRPr="00C66EC0">
        <w:rPr>
          <w:rFonts w:ascii="Times New Roman" w:hAnsi="Times New Roman" w:cs="Times New Roman"/>
          <w:sz w:val="24"/>
          <w:szCs w:val="24"/>
        </w:rPr>
        <w:t xml:space="preserve"> и хронических </w:t>
      </w:r>
      <w:proofErr w:type="spellStart"/>
      <w:r w:rsidRPr="00C66EC0">
        <w:rPr>
          <w:rFonts w:ascii="Times New Roman" w:hAnsi="Times New Roman" w:cs="Times New Roman"/>
          <w:sz w:val="24"/>
          <w:szCs w:val="24"/>
        </w:rPr>
        <w:t>гломерулонефритов</w:t>
      </w:r>
      <w:proofErr w:type="spellEnd"/>
      <w:r w:rsidRPr="00C66EC0">
        <w:rPr>
          <w:rFonts w:ascii="Times New Roman" w:hAnsi="Times New Roman" w:cs="Times New Roman"/>
          <w:sz w:val="24"/>
          <w:szCs w:val="24"/>
        </w:rPr>
        <w:t xml:space="preserve"> и </w:t>
      </w:r>
      <w:proofErr w:type="spellStart"/>
      <w:r w:rsidRPr="00C66EC0">
        <w:rPr>
          <w:rFonts w:ascii="Times New Roman" w:hAnsi="Times New Roman" w:cs="Times New Roman"/>
          <w:sz w:val="24"/>
          <w:szCs w:val="24"/>
        </w:rPr>
        <w:t>пиелонефритов</w:t>
      </w:r>
      <w:proofErr w:type="spellEnd"/>
      <w:r w:rsidRPr="00C66EC0">
        <w:rPr>
          <w:rFonts w:ascii="Times New Roman" w:hAnsi="Times New Roman" w:cs="Times New Roman"/>
          <w:sz w:val="24"/>
          <w:szCs w:val="24"/>
        </w:rPr>
        <w:t>. Гомельский государственный медицинский университет, 2021 г.</w:t>
      </w:r>
    </w:p>
    <w:p w:rsidR="00432671" w:rsidRDefault="00572CBA" w:rsidP="00572CB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72CBA">
        <w:rPr>
          <w:rFonts w:ascii="Times New Roman" w:hAnsi="Times New Roman" w:cs="Times New Roman"/>
          <w:sz w:val="24"/>
          <w:szCs w:val="24"/>
        </w:rPr>
        <w:t>Лобанова</w:t>
      </w:r>
      <w:r>
        <w:rPr>
          <w:rFonts w:ascii="Times New Roman" w:hAnsi="Times New Roman" w:cs="Times New Roman"/>
          <w:sz w:val="24"/>
          <w:szCs w:val="24"/>
        </w:rPr>
        <w:t xml:space="preserve"> С.М.</w:t>
      </w:r>
      <w:r w:rsidRPr="00572CBA">
        <w:rPr>
          <w:rFonts w:ascii="Times New Roman" w:hAnsi="Times New Roman" w:cs="Times New Roman"/>
          <w:sz w:val="24"/>
          <w:szCs w:val="24"/>
        </w:rPr>
        <w:t xml:space="preserve">, Булгаков М.С., </w:t>
      </w:r>
      <w:proofErr w:type="spellStart"/>
      <w:r w:rsidRPr="00572CBA">
        <w:rPr>
          <w:rFonts w:ascii="Times New Roman" w:hAnsi="Times New Roman" w:cs="Times New Roman"/>
          <w:sz w:val="24"/>
          <w:szCs w:val="24"/>
        </w:rPr>
        <w:t>Автандилов</w:t>
      </w:r>
      <w:proofErr w:type="spellEnd"/>
      <w:r w:rsidRPr="00572CBA">
        <w:rPr>
          <w:rFonts w:ascii="Times New Roman" w:hAnsi="Times New Roman" w:cs="Times New Roman"/>
          <w:sz w:val="24"/>
          <w:szCs w:val="24"/>
        </w:rPr>
        <w:t xml:space="preserve"> А.Г., Михайлова Н.А.</w:t>
      </w:r>
      <w:r>
        <w:rPr>
          <w:rFonts w:ascii="Times New Roman" w:hAnsi="Times New Roman" w:cs="Times New Roman"/>
          <w:sz w:val="24"/>
          <w:szCs w:val="24"/>
        </w:rPr>
        <w:t xml:space="preserve">. </w:t>
      </w:r>
      <w:r w:rsidRPr="00572CBA">
        <w:rPr>
          <w:rFonts w:ascii="Times New Roman" w:hAnsi="Times New Roman" w:cs="Times New Roman"/>
          <w:sz w:val="24"/>
          <w:szCs w:val="24"/>
        </w:rPr>
        <w:t>Хронический гломерулонефрит: клиника, диагностика, лечение на амбулаторном этапе:</w:t>
      </w:r>
      <w:r>
        <w:rPr>
          <w:rFonts w:ascii="Times New Roman" w:hAnsi="Times New Roman" w:cs="Times New Roman"/>
          <w:sz w:val="24"/>
          <w:szCs w:val="24"/>
        </w:rPr>
        <w:t xml:space="preserve"> </w:t>
      </w:r>
      <w:r w:rsidRPr="00572CBA">
        <w:rPr>
          <w:rFonts w:ascii="Times New Roman" w:hAnsi="Times New Roman" w:cs="Times New Roman"/>
          <w:sz w:val="24"/>
          <w:szCs w:val="24"/>
        </w:rPr>
        <w:t>учебное пособие /</w:t>
      </w:r>
      <w:r>
        <w:rPr>
          <w:rFonts w:ascii="Times New Roman" w:hAnsi="Times New Roman" w:cs="Times New Roman"/>
          <w:sz w:val="24"/>
          <w:szCs w:val="24"/>
        </w:rPr>
        <w:t xml:space="preserve"> </w:t>
      </w:r>
      <w:r w:rsidRPr="00572CBA">
        <w:rPr>
          <w:rFonts w:ascii="Times New Roman" w:hAnsi="Times New Roman" w:cs="Times New Roman"/>
          <w:sz w:val="24"/>
          <w:szCs w:val="24"/>
        </w:rPr>
        <w:t>ФГБОУ ДПО «Российская медицинская академия непрерывного профессионального</w:t>
      </w:r>
      <w:r>
        <w:rPr>
          <w:rFonts w:ascii="Times New Roman" w:hAnsi="Times New Roman" w:cs="Times New Roman"/>
          <w:sz w:val="24"/>
          <w:szCs w:val="24"/>
        </w:rPr>
        <w:t xml:space="preserve"> </w:t>
      </w:r>
      <w:r w:rsidRPr="00572CBA">
        <w:rPr>
          <w:rFonts w:ascii="Times New Roman" w:hAnsi="Times New Roman" w:cs="Times New Roman"/>
          <w:sz w:val="24"/>
          <w:szCs w:val="24"/>
        </w:rPr>
        <w:t>образования». – М.: ФГБОУ ДПО РМАНПО, 2016 – 38 с. ISBN 978-5-7249-2588-4</w:t>
      </w:r>
    </w:p>
    <w:sectPr w:rsidR="00432671" w:rsidSect="007B75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71D5"/>
    <w:multiLevelType w:val="hybridMultilevel"/>
    <w:tmpl w:val="B37AC60C"/>
    <w:lvl w:ilvl="0" w:tplc="BA70FD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973F25"/>
    <w:multiLevelType w:val="hybridMultilevel"/>
    <w:tmpl w:val="80CA3E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1CB6678"/>
    <w:multiLevelType w:val="hybridMultilevel"/>
    <w:tmpl w:val="7A022A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9F32F6"/>
    <w:multiLevelType w:val="hybridMultilevel"/>
    <w:tmpl w:val="9ACC1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7A547D7"/>
    <w:multiLevelType w:val="hybridMultilevel"/>
    <w:tmpl w:val="9FBC6C58"/>
    <w:lvl w:ilvl="0" w:tplc="BA70FD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1873AE"/>
    <w:multiLevelType w:val="hybridMultilevel"/>
    <w:tmpl w:val="45B6E7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CB21B98"/>
    <w:multiLevelType w:val="hybridMultilevel"/>
    <w:tmpl w:val="8EDAE4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BD83E4F"/>
    <w:multiLevelType w:val="hybridMultilevel"/>
    <w:tmpl w:val="3EB896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C1D0685"/>
    <w:multiLevelType w:val="hybridMultilevel"/>
    <w:tmpl w:val="A8F44A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90691E"/>
    <w:multiLevelType w:val="hybridMultilevel"/>
    <w:tmpl w:val="F9469A16"/>
    <w:lvl w:ilvl="0" w:tplc="BA70FD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4346657"/>
    <w:multiLevelType w:val="hybridMultilevel"/>
    <w:tmpl w:val="DE8882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9BF212F"/>
    <w:multiLevelType w:val="hybridMultilevel"/>
    <w:tmpl w:val="A008CF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DE535BD"/>
    <w:multiLevelType w:val="hybridMultilevel"/>
    <w:tmpl w:val="90B637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39605B0"/>
    <w:multiLevelType w:val="hybridMultilevel"/>
    <w:tmpl w:val="DBE2F7D8"/>
    <w:lvl w:ilvl="0" w:tplc="BA70FD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4BC1238"/>
    <w:multiLevelType w:val="hybridMultilevel"/>
    <w:tmpl w:val="3454CF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827396A"/>
    <w:multiLevelType w:val="hybridMultilevel"/>
    <w:tmpl w:val="90220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9120996"/>
    <w:multiLevelType w:val="hybridMultilevel"/>
    <w:tmpl w:val="BF92EA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D713423"/>
    <w:multiLevelType w:val="hybridMultilevel"/>
    <w:tmpl w:val="E62E15B6"/>
    <w:lvl w:ilvl="0" w:tplc="BA70FD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1430008"/>
    <w:multiLevelType w:val="hybridMultilevel"/>
    <w:tmpl w:val="601A3BA2"/>
    <w:lvl w:ilvl="0" w:tplc="77741D7C">
      <w:numFmt w:val="bullet"/>
      <w:lvlText w:val="•"/>
      <w:lvlJc w:val="left"/>
      <w:pPr>
        <w:ind w:left="1414" w:hanging="705"/>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723A5C04"/>
    <w:multiLevelType w:val="hybridMultilevel"/>
    <w:tmpl w:val="BF9067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77A4118C"/>
    <w:multiLevelType w:val="hybridMultilevel"/>
    <w:tmpl w:val="912CAD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A6075E4"/>
    <w:multiLevelType w:val="hybridMultilevel"/>
    <w:tmpl w:val="1974F20A"/>
    <w:lvl w:ilvl="0" w:tplc="77741D7C">
      <w:numFmt w:val="bullet"/>
      <w:lvlText w:val="•"/>
      <w:lvlJc w:val="left"/>
      <w:pPr>
        <w:ind w:left="2123" w:hanging="705"/>
      </w:pPr>
      <w:rPr>
        <w:rFonts w:ascii="Times New Roman" w:eastAsiaTheme="minorEastAsia"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B900ED2"/>
    <w:multiLevelType w:val="hybridMultilevel"/>
    <w:tmpl w:val="947AA5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7"/>
  </w:num>
  <w:num w:numId="3">
    <w:abstractNumId w:val="14"/>
  </w:num>
  <w:num w:numId="4">
    <w:abstractNumId w:val="2"/>
  </w:num>
  <w:num w:numId="5">
    <w:abstractNumId w:val="20"/>
  </w:num>
  <w:num w:numId="6">
    <w:abstractNumId w:val="11"/>
  </w:num>
  <w:num w:numId="7">
    <w:abstractNumId w:val="22"/>
  </w:num>
  <w:num w:numId="8">
    <w:abstractNumId w:val="16"/>
  </w:num>
  <w:num w:numId="9">
    <w:abstractNumId w:val="1"/>
  </w:num>
  <w:num w:numId="10">
    <w:abstractNumId w:val="17"/>
  </w:num>
  <w:num w:numId="11">
    <w:abstractNumId w:val="6"/>
  </w:num>
  <w:num w:numId="12">
    <w:abstractNumId w:val="0"/>
  </w:num>
  <w:num w:numId="13">
    <w:abstractNumId w:val="4"/>
  </w:num>
  <w:num w:numId="14">
    <w:abstractNumId w:val="13"/>
  </w:num>
  <w:num w:numId="15">
    <w:abstractNumId w:val="9"/>
  </w:num>
  <w:num w:numId="16">
    <w:abstractNumId w:val="10"/>
  </w:num>
  <w:num w:numId="17">
    <w:abstractNumId w:val="18"/>
  </w:num>
  <w:num w:numId="18">
    <w:abstractNumId w:val="21"/>
  </w:num>
  <w:num w:numId="19">
    <w:abstractNumId w:val="15"/>
  </w:num>
  <w:num w:numId="20">
    <w:abstractNumId w:val="12"/>
  </w:num>
  <w:num w:numId="21">
    <w:abstractNumId w:val="5"/>
  </w:num>
  <w:num w:numId="22">
    <w:abstractNumId w:val="3"/>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136055"/>
    <w:rsid w:val="000C52E6"/>
    <w:rsid w:val="001078F0"/>
    <w:rsid w:val="00136055"/>
    <w:rsid w:val="001857DC"/>
    <w:rsid w:val="00432671"/>
    <w:rsid w:val="00507710"/>
    <w:rsid w:val="00572CBA"/>
    <w:rsid w:val="005D2C21"/>
    <w:rsid w:val="007B7511"/>
    <w:rsid w:val="00A40D36"/>
    <w:rsid w:val="00A56EF7"/>
    <w:rsid w:val="00BA4783"/>
    <w:rsid w:val="00C66EC0"/>
    <w:rsid w:val="00D739F1"/>
    <w:rsid w:val="00DC2CC6"/>
    <w:rsid w:val="00DC75D8"/>
    <w:rsid w:val="00FA5E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5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2671"/>
    <w:pPr>
      <w:ind w:left="720"/>
      <w:contextualSpacing/>
    </w:pPr>
  </w:style>
  <w:style w:type="paragraph" w:styleId="a4">
    <w:name w:val="Normal (Web)"/>
    <w:basedOn w:val="a"/>
    <w:uiPriority w:val="99"/>
    <w:semiHidden/>
    <w:unhideWhenUsed/>
    <w:rsid w:val="0043267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32671"/>
    <w:rPr>
      <w:b/>
      <w:bCs/>
    </w:rPr>
  </w:style>
  <w:style w:type="table" w:styleId="a6">
    <w:name w:val="Table Grid"/>
    <w:basedOn w:val="a1"/>
    <w:uiPriority w:val="59"/>
    <w:rsid w:val="004326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667791">
      <w:bodyDiv w:val="1"/>
      <w:marLeft w:val="0"/>
      <w:marRight w:val="0"/>
      <w:marTop w:val="0"/>
      <w:marBottom w:val="0"/>
      <w:divBdr>
        <w:top w:val="none" w:sz="0" w:space="0" w:color="auto"/>
        <w:left w:val="none" w:sz="0" w:space="0" w:color="auto"/>
        <w:bottom w:val="none" w:sz="0" w:space="0" w:color="auto"/>
        <w:right w:val="none" w:sz="0" w:space="0" w:color="auto"/>
      </w:divBdr>
      <w:divsChild>
        <w:div w:id="1421834285">
          <w:marLeft w:val="0"/>
          <w:marRight w:val="0"/>
          <w:marTop w:val="0"/>
          <w:marBottom w:val="0"/>
          <w:divBdr>
            <w:top w:val="none" w:sz="0" w:space="0" w:color="auto"/>
            <w:left w:val="none" w:sz="0" w:space="0" w:color="auto"/>
            <w:bottom w:val="none" w:sz="0" w:space="0" w:color="auto"/>
            <w:right w:val="none" w:sz="0" w:space="0" w:color="auto"/>
          </w:divBdr>
        </w:div>
      </w:divsChild>
    </w:div>
    <w:div w:id="173421314">
      <w:bodyDiv w:val="1"/>
      <w:marLeft w:val="0"/>
      <w:marRight w:val="0"/>
      <w:marTop w:val="0"/>
      <w:marBottom w:val="0"/>
      <w:divBdr>
        <w:top w:val="none" w:sz="0" w:space="0" w:color="auto"/>
        <w:left w:val="none" w:sz="0" w:space="0" w:color="auto"/>
        <w:bottom w:val="none" w:sz="0" w:space="0" w:color="auto"/>
        <w:right w:val="none" w:sz="0" w:space="0" w:color="auto"/>
      </w:divBdr>
    </w:div>
    <w:div w:id="197815801">
      <w:bodyDiv w:val="1"/>
      <w:marLeft w:val="0"/>
      <w:marRight w:val="0"/>
      <w:marTop w:val="0"/>
      <w:marBottom w:val="0"/>
      <w:divBdr>
        <w:top w:val="none" w:sz="0" w:space="0" w:color="auto"/>
        <w:left w:val="none" w:sz="0" w:space="0" w:color="auto"/>
        <w:bottom w:val="none" w:sz="0" w:space="0" w:color="auto"/>
        <w:right w:val="none" w:sz="0" w:space="0" w:color="auto"/>
      </w:divBdr>
    </w:div>
    <w:div w:id="244918703">
      <w:bodyDiv w:val="1"/>
      <w:marLeft w:val="0"/>
      <w:marRight w:val="0"/>
      <w:marTop w:val="0"/>
      <w:marBottom w:val="0"/>
      <w:divBdr>
        <w:top w:val="none" w:sz="0" w:space="0" w:color="auto"/>
        <w:left w:val="none" w:sz="0" w:space="0" w:color="auto"/>
        <w:bottom w:val="none" w:sz="0" w:space="0" w:color="auto"/>
        <w:right w:val="none" w:sz="0" w:space="0" w:color="auto"/>
      </w:divBdr>
    </w:div>
    <w:div w:id="331295055">
      <w:bodyDiv w:val="1"/>
      <w:marLeft w:val="0"/>
      <w:marRight w:val="0"/>
      <w:marTop w:val="0"/>
      <w:marBottom w:val="0"/>
      <w:divBdr>
        <w:top w:val="none" w:sz="0" w:space="0" w:color="auto"/>
        <w:left w:val="none" w:sz="0" w:space="0" w:color="auto"/>
        <w:bottom w:val="none" w:sz="0" w:space="0" w:color="auto"/>
        <w:right w:val="none" w:sz="0" w:space="0" w:color="auto"/>
      </w:divBdr>
    </w:div>
    <w:div w:id="341858019">
      <w:bodyDiv w:val="1"/>
      <w:marLeft w:val="0"/>
      <w:marRight w:val="0"/>
      <w:marTop w:val="0"/>
      <w:marBottom w:val="0"/>
      <w:divBdr>
        <w:top w:val="none" w:sz="0" w:space="0" w:color="auto"/>
        <w:left w:val="none" w:sz="0" w:space="0" w:color="auto"/>
        <w:bottom w:val="none" w:sz="0" w:space="0" w:color="auto"/>
        <w:right w:val="none" w:sz="0" w:space="0" w:color="auto"/>
      </w:divBdr>
    </w:div>
    <w:div w:id="423645155">
      <w:bodyDiv w:val="1"/>
      <w:marLeft w:val="0"/>
      <w:marRight w:val="0"/>
      <w:marTop w:val="0"/>
      <w:marBottom w:val="0"/>
      <w:divBdr>
        <w:top w:val="none" w:sz="0" w:space="0" w:color="auto"/>
        <w:left w:val="none" w:sz="0" w:space="0" w:color="auto"/>
        <w:bottom w:val="none" w:sz="0" w:space="0" w:color="auto"/>
        <w:right w:val="none" w:sz="0" w:space="0" w:color="auto"/>
      </w:divBdr>
    </w:div>
    <w:div w:id="476149621">
      <w:bodyDiv w:val="1"/>
      <w:marLeft w:val="0"/>
      <w:marRight w:val="0"/>
      <w:marTop w:val="0"/>
      <w:marBottom w:val="0"/>
      <w:divBdr>
        <w:top w:val="none" w:sz="0" w:space="0" w:color="auto"/>
        <w:left w:val="none" w:sz="0" w:space="0" w:color="auto"/>
        <w:bottom w:val="none" w:sz="0" w:space="0" w:color="auto"/>
        <w:right w:val="none" w:sz="0" w:space="0" w:color="auto"/>
      </w:divBdr>
    </w:div>
    <w:div w:id="556548624">
      <w:bodyDiv w:val="1"/>
      <w:marLeft w:val="0"/>
      <w:marRight w:val="0"/>
      <w:marTop w:val="0"/>
      <w:marBottom w:val="0"/>
      <w:divBdr>
        <w:top w:val="none" w:sz="0" w:space="0" w:color="auto"/>
        <w:left w:val="none" w:sz="0" w:space="0" w:color="auto"/>
        <w:bottom w:val="none" w:sz="0" w:space="0" w:color="auto"/>
        <w:right w:val="none" w:sz="0" w:space="0" w:color="auto"/>
      </w:divBdr>
      <w:divsChild>
        <w:div w:id="1971090718">
          <w:marLeft w:val="0"/>
          <w:marRight w:val="0"/>
          <w:marTop w:val="0"/>
          <w:marBottom w:val="0"/>
          <w:divBdr>
            <w:top w:val="none" w:sz="0" w:space="0" w:color="auto"/>
            <w:left w:val="none" w:sz="0" w:space="0" w:color="auto"/>
            <w:bottom w:val="none" w:sz="0" w:space="0" w:color="auto"/>
            <w:right w:val="none" w:sz="0" w:space="0" w:color="auto"/>
          </w:divBdr>
        </w:div>
        <w:div w:id="924724111">
          <w:marLeft w:val="0"/>
          <w:marRight w:val="0"/>
          <w:marTop w:val="0"/>
          <w:marBottom w:val="0"/>
          <w:divBdr>
            <w:top w:val="none" w:sz="0" w:space="0" w:color="auto"/>
            <w:left w:val="none" w:sz="0" w:space="0" w:color="auto"/>
            <w:bottom w:val="none" w:sz="0" w:space="0" w:color="auto"/>
            <w:right w:val="none" w:sz="0" w:space="0" w:color="auto"/>
          </w:divBdr>
        </w:div>
        <w:div w:id="634871054">
          <w:marLeft w:val="0"/>
          <w:marRight w:val="0"/>
          <w:marTop w:val="0"/>
          <w:marBottom w:val="0"/>
          <w:divBdr>
            <w:top w:val="none" w:sz="0" w:space="0" w:color="auto"/>
            <w:left w:val="none" w:sz="0" w:space="0" w:color="auto"/>
            <w:bottom w:val="none" w:sz="0" w:space="0" w:color="auto"/>
            <w:right w:val="none" w:sz="0" w:space="0" w:color="auto"/>
          </w:divBdr>
        </w:div>
        <w:div w:id="333578389">
          <w:marLeft w:val="0"/>
          <w:marRight w:val="0"/>
          <w:marTop w:val="0"/>
          <w:marBottom w:val="0"/>
          <w:divBdr>
            <w:top w:val="none" w:sz="0" w:space="0" w:color="auto"/>
            <w:left w:val="none" w:sz="0" w:space="0" w:color="auto"/>
            <w:bottom w:val="none" w:sz="0" w:space="0" w:color="auto"/>
            <w:right w:val="none" w:sz="0" w:space="0" w:color="auto"/>
          </w:divBdr>
        </w:div>
        <w:div w:id="322587227">
          <w:marLeft w:val="0"/>
          <w:marRight w:val="0"/>
          <w:marTop w:val="0"/>
          <w:marBottom w:val="0"/>
          <w:divBdr>
            <w:top w:val="none" w:sz="0" w:space="0" w:color="auto"/>
            <w:left w:val="none" w:sz="0" w:space="0" w:color="auto"/>
            <w:bottom w:val="none" w:sz="0" w:space="0" w:color="auto"/>
            <w:right w:val="none" w:sz="0" w:space="0" w:color="auto"/>
          </w:divBdr>
          <w:divsChild>
            <w:div w:id="1259102443">
              <w:marLeft w:val="0"/>
              <w:marRight w:val="0"/>
              <w:marTop w:val="0"/>
              <w:marBottom w:val="0"/>
              <w:divBdr>
                <w:top w:val="none" w:sz="0" w:space="0" w:color="auto"/>
                <w:left w:val="none" w:sz="0" w:space="0" w:color="auto"/>
                <w:bottom w:val="none" w:sz="0" w:space="0" w:color="auto"/>
                <w:right w:val="none" w:sz="0" w:space="0" w:color="auto"/>
              </w:divBdr>
            </w:div>
            <w:div w:id="120771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7826">
      <w:bodyDiv w:val="1"/>
      <w:marLeft w:val="0"/>
      <w:marRight w:val="0"/>
      <w:marTop w:val="0"/>
      <w:marBottom w:val="0"/>
      <w:divBdr>
        <w:top w:val="none" w:sz="0" w:space="0" w:color="auto"/>
        <w:left w:val="none" w:sz="0" w:space="0" w:color="auto"/>
        <w:bottom w:val="none" w:sz="0" w:space="0" w:color="auto"/>
        <w:right w:val="none" w:sz="0" w:space="0" w:color="auto"/>
      </w:divBdr>
    </w:div>
    <w:div w:id="786393123">
      <w:bodyDiv w:val="1"/>
      <w:marLeft w:val="0"/>
      <w:marRight w:val="0"/>
      <w:marTop w:val="0"/>
      <w:marBottom w:val="0"/>
      <w:divBdr>
        <w:top w:val="none" w:sz="0" w:space="0" w:color="auto"/>
        <w:left w:val="none" w:sz="0" w:space="0" w:color="auto"/>
        <w:bottom w:val="none" w:sz="0" w:space="0" w:color="auto"/>
        <w:right w:val="none" w:sz="0" w:space="0" w:color="auto"/>
      </w:divBdr>
    </w:div>
    <w:div w:id="787164613">
      <w:bodyDiv w:val="1"/>
      <w:marLeft w:val="0"/>
      <w:marRight w:val="0"/>
      <w:marTop w:val="0"/>
      <w:marBottom w:val="0"/>
      <w:divBdr>
        <w:top w:val="none" w:sz="0" w:space="0" w:color="auto"/>
        <w:left w:val="none" w:sz="0" w:space="0" w:color="auto"/>
        <w:bottom w:val="none" w:sz="0" w:space="0" w:color="auto"/>
        <w:right w:val="none" w:sz="0" w:space="0" w:color="auto"/>
      </w:divBdr>
    </w:div>
    <w:div w:id="829180011">
      <w:bodyDiv w:val="1"/>
      <w:marLeft w:val="0"/>
      <w:marRight w:val="0"/>
      <w:marTop w:val="0"/>
      <w:marBottom w:val="0"/>
      <w:divBdr>
        <w:top w:val="none" w:sz="0" w:space="0" w:color="auto"/>
        <w:left w:val="none" w:sz="0" w:space="0" w:color="auto"/>
        <w:bottom w:val="none" w:sz="0" w:space="0" w:color="auto"/>
        <w:right w:val="none" w:sz="0" w:space="0" w:color="auto"/>
      </w:divBdr>
    </w:div>
    <w:div w:id="840464370">
      <w:bodyDiv w:val="1"/>
      <w:marLeft w:val="0"/>
      <w:marRight w:val="0"/>
      <w:marTop w:val="0"/>
      <w:marBottom w:val="0"/>
      <w:divBdr>
        <w:top w:val="none" w:sz="0" w:space="0" w:color="auto"/>
        <w:left w:val="none" w:sz="0" w:space="0" w:color="auto"/>
        <w:bottom w:val="none" w:sz="0" w:space="0" w:color="auto"/>
        <w:right w:val="none" w:sz="0" w:space="0" w:color="auto"/>
      </w:divBdr>
    </w:div>
    <w:div w:id="904874289">
      <w:bodyDiv w:val="1"/>
      <w:marLeft w:val="0"/>
      <w:marRight w:val="0"/>
      <w:marTop w:val="0"/>
      <w:marBottom w:val="0"/>
      <w:divBdr>
        <w:top w:val="none" w:sz="0" w:space="0" w:color="auto"/>
        <w:left w:val="none" w:sz="0" w:space="0" w:color="auto"/>
        <w:bottom w:val="none" w:sz="0" w:space="0" w:color="auto"/>
        <w:right w:val="none" w:sz="0" w:space="0" w:color="auto"/>
      </w:divBdr>
    </w:div>
    <w:div w:id="923730222">
      <w:bodyDiv w:val="1"/>
      <w:marLeft w:val="0"/>
      <w:marRight w:val="0"/>
      <w:marTop w:val="0"/>
      <w:marBottom w:val="0"/>
      <w:divBdr>
        <w:top w:val="none" w:sz="0" w:space="0" w:color="auto"/>
        <w:left w:val="none" w:sz="0" w:space="0" w:color="auto"/>
        <w:bottom w:val="none" w:sz="0" w:space="0" w:color="auto"/>
        <w:right w:val="none" w:sz="0" w:space="0" w:color="auto"/>
      </w:divBdr>
    </w:div>
    <w:div w:id="1038896989">
      <w:bodyDiv w:val="1"/>
      <w:marLeft w:val="0"/>
      <w:marRight w:val="0"/>
      <w:marTop w:val="0"/>
      <w:marBottom w:val="0"/>
      <w:divBdr>
        <w:top w:val="none" w:sz="0" w:space="0" w:color="auto"/>
        <w:left w:val="none" w:sz="0" w:space="0" w:color="auto"/>
        <w:bottom w:val="none" w:sz="0" w:space="0" w:color="auto"/>
        <w:right w:val="none" w:sz="0" w:space="0" w:color="auto"/>
      </w:divBdr>
    </w:div>
    <w:div w:id="1101612086">
      <w:bodyDiv w:val="1"/>
      <w:marLeft w:val="0"/>
      <w:marRight w:val="0"/>
      <w:marTop w:val="0"/>
      <w:marBottom w:val="0"/>
      <w:divBdr>
        <w:top w:val="none" w:sz="0" w:space="0" w:color="auto"/>
        <w:left w:val="none" w:sz="0" w:space="0" w:color="auto"/>
        <w:bottom w:val="none" w:sz="0" w:space="0" w:color="auto"/>
        <w:right w:val="none" w:sz="0" w:space="0" w:color="auto"/>
      </w:divBdr>
      <w:divsChild>
        <w:div w:id="1957634636">
          <w:marLeft w:val="0"/>
          <w:marRight w:val="0"/>
          <w:marTop w:val="0"/>
          <w:marBottom w:val="0"/>
          <w:divBdr>
            <w:top w:val="none" w:sz="0" w:space="0" w:color="auto"/>
            <w:left w:val="none" w:sz="0" w:space="0" w:color="auto"/>
            <w:bottom w:val="none" w:sz="0" w:space="0" w:color="auto"/>
            <w:right w:val="none" w:sz="0" w:space="0" w:color="auto"/>
          </w:divBdr>
        </w:div>
      </w:divsChild>
    </w:div>
    <w:div w:id="1122960458">
      <w:bodyDiv w:val="1"/>
      <w:marLeft w:val="0"/>
      <w:marRight w:val="0"/>
      <w:marTop w:val="0"/>
      <w:marBottom w:val="0"/>
      <w:divBdr>
        <w:top w:val="none" w:sz="0" w:space="0" w:color="auto"/>
        <w:left w:val="none" w:sz="0" w:space="0" w:color="auto"/>
        <w:bottom w:val="none" w:sz="0" w:space="0" w:color="auto"/>
        <w:right w:val="none" w:sz="0" w:space="0" w:color="auto"/>
      </w:divBdr>
    </w:div>
    <w:div w:id="1156844052">
      <w:bodyDiv w:val="1"/>
      <w:marLeft w:val="0"/>
      <w:marRight w:val="0"/>
      <w:marTop w:val="0"/>
      <w:marBottom w:val="0"/>
      <w:divBdr>
        <w:top w:val="none" w:sz="0" w:space="0" w:color="auto"/>
        <w:left w:val="none" w:sz="0" w:space="0" w:color="auto"/>
        <w:bottom w:val="none" w:sz="0" w:space="0" w:color="auto"/>
        <w:right w:val="none" w:sz="0" w:space="0" w:color="auto"/>
      </w:divBdr>
    </w:div>
    <w:div w:id="1221558086">
      <w:bodyDiv w:val="1"/>
      <w:marLeft w:val="0"/>
      <w:marRight w:val="0"/>
      <w:marTop w:val="0"/>
      <w:marBottom w:val="0"/>
      <w:divBdr>
        <w:top w:val="none" w:sz="0" w:space="0" w:color="auto"/>
        <w:left w:val="none" w:sz="0" w:space="0" w:color="auto"/>
        <w:bottom w:val="none" w:sz="0" w:space="0" w:color="auto"/>
        <w:right w:val="none" w:sz="0" w:space="0" w:color="auto"/>
      </w:divBdr>
    </w:div>
    <w:div w:id="1227187274">
      <w:bodyDiv w:val="1"/>
      <w:marLeft w:val="0"/>
      <w:marRight w:val="0"/>
      <w:marTop w:val="0"/>
      <w:marBottom w:val="0"/>
      <w:divBdr>
        <w:top w:val="none" w:sz="0" w:space="0" w:color="auto"/>
        <w:left w:val="none" w:sz="0" w:space="0" w:color="auto"/>
        <w:bottom w:val="none" w:sz="0" w:space="0" w:color="auto"/>
        <w:right w:val="none" w:sz="0" w:space="0" w:color="auto"/>
      </w:divBdr>
    </w:div>
    <w:div w:id="1250233731">
      <w:bodyDiv w:val="1"/>
      <w:marLeft w:val="0"/>
      <w:marRight w:val="0"/>
      <w:marTop w:val="0"/>
      <w:marBottom w:val="0"/>
      <w:divBdr>
        <w:top w:val="none" w:sz="0" w:space="0" w:color="auto"/>
        <w:left w:val="none" w:sz="0" w:space="0" w:color="auto"/>
        <w:bottom w:val="none" w:sz="0" w:space="0" w:color="auto"/>
        <w:right w:val="none" w:sz="0" w:space="0" w:color="auto"/>
      </w:divBdr>
    </w:div>
    <w:div w:id="1460609979">
      <w:bodyDiv w:val="1"/>
      <w:marLeft w:val="0"/>
      <w:marRight w:val="0"/>
      <w:marTop w:val="0"/>
      <w:marBottom w:val="0"/>
      <w:divBdr>
        <w:top w:val="none" w:sz="0" w:space="0" w:color="auto"/>
        <w:left w:val="none" w:sz="0" w:space="0" w:color="auto"/>
        <w:bottom w:val="none" w:sz="0" w:space="0" w:color="auto"/>
        <w:right w:val="none" w:sz="0" w:space="0" w:color="auto"/>
      </w:divBdr>
    </w:div>
    <w:div w:id="1477063709">
      <w:bodyDiv w:val="1"/>
      <w:marLeft w:val="0"/>
      <w:marRight w:val="0"/>
      <w:marTop w:val="0"/>
      <w:marBottom w:val="0"/>
      <w:divBdr>
        <w:top w:val="none" w:sz="0" w:space="0" w:color="auto"/>
        <w:left w:val="none" w:sz="0" w:space="0" w:color="auto"/>
        <w:bottom w:val="none" w:sz="0" w:space="0" w:color="auto"/>
        <w:right w:val="none" w:sz="0" w:space="0" w:color="auto"/>
      </w:divBdr>
    </w:div>
    <w:div w:id="1664893991">
      <w:bodyDiv w:val="1"/>
      <w:marLeft w:val="0"/>
      <w:marRight w:val="0"/>
      <w:marTop w:val="0"/>
      <w:marBottom w:val="0"/>
      <w:divBdr>
        <w:top w:val="none" w:sz="0" w:space="0" w:color="auto"/>
        <w:left w:val="none" w:sz="0" w:space="0" w:color="auto"/>
        <w:bottom w:val="none" w:sz="0" w:space="0" w:color="auto"/>
        <w:right w:val="none" w:sz="0" w:space="0" w:color="auto"/>
      </w:divBdr>
    </w:div>
    <w:div w:id="1694114780">
      <w:bodyDiv w:val="1"/>
      <w:marLeft w:val="0"/>
      <w:marRight w:val="0"/>
      <w:marTop w:val="0"/>
      <w:marBottom w:val="0"/>
      <w:divBdr>
        <w:top w:val="none" w:sz="0" w:space="0" w:color="auto"/>
        <w:left w:val="none" w:sz="0" w:space="0" w:color="auto"/>
        <w:bottom w:val="none" w:sz="0" w:space="0" w:color="auto"/>
        <w:right w:val="none" w:sz="0" w:space="0" w:color="auto"/>
      </w:divBdr>
    </w:div>
    <w:div w:id="1805002453">
      <w:bodyDiv w:val="1"/>
      <w:marLeft w:val="0"/>
      <w:marRight w:val="0"/>
      <w:marTop w:val="0"/>
      <w:marBottom w:val="0"/>
      <w:divBdr>
        <w:top w:val="none" w:sz="0" w:space="0" w:color="auto"/>
        <w:left w:val="none" w:sz="0" w:space="0" w:color="auto"/>
        <w:bottom w:val="none" w:sz="0" w:space="0" w:color="auto"/>
        <w:right w:val="none" w:sz="0" w:space="0" w:color="auto"/>
      </w:divBdr>
    </w:div>
    <w:div w:id="1814759115">
      <w:bodyDiv w:val="1"/>
      <w:marLeft w:val="0"/>
      <w:marRight w:val="0"/>
      <w:marTop w:val="0"/>
      <w:marBottom w:val="0"/>
      <w:divBdr>
        <w:top w:val="none" w:sz="0" w:space="0" w:color="auto"/>
        <w:left w:val="none" w:sz="0" w:space="0" w:color="auto"/>
        <w:bottom w:val="none" w:sz="0" w:space="0" w:color="auto"/>
        <w:right w:val="none" w:sz="0" w:space="0" w:color="auto"/>
      </w:divBdr>
      <w:divsChild>
        <w:div w:id="279650316">
          <w:marLeft w:val="0"/>
          <w:marRight w:val="0"/>
          <w:marTop w:val="0"/>
          <w:marBottom w:val="0"/>
          <w:divBdr>
            <w:top w:val="none" w:sz="0" w:space="0" w:color="auto"/>
            <w:left w:val="none" w:sz="0" w:space="0" w:color="auto"/>
            <w:bottom w:val="none" w:sz="0" w:space="0" w:color="auto"/>
            <w:right w:val="none" w:sz="0" w:space="0" w:color="auto"/>
          </w:divBdr>
        </w:div>
      </w:divsChild>
    </w:div>
    <w:div w:id="1846434823">
      <w:bodyDiv w:val="1"/>
      <w:marLeft w:val="0"/>
      <w:marRight w:val="0"/>
      <w:marTop w:val="0"/>
      <w:marBottom w:val="0"/>
      <w:divBdr>
        <w:top w:val="none" w:sz="0" w:space="0" w:color="auto"/>
        <w:left w:val="none" w:sz="0" w:space="0" w:color="auto"/>
        <w:bottom w:val="none" w:sz="0" w:space="0" w:color="auto"/>
        <w:right w:val="none" w:sz="0" w:space="0" w:color="auto"/>
      </w:divBdr>
    </w:div>
    <w:div w:id="1887983280">
      <w:bodyDiv w:val="1"/>
      <w:marLeft w:val="0"/>
      <w:marRight w:val="0"/>
      <w:marTop w:val="0"/>
      <w:marBottom w:val="0"/>
      <w:divBdr>
        <w:top w:val="none" w:sz="0" w:space="0" w:color="auto"/>
        <w:left w:val="none" w:sz="0" w:space="0" w:color="auto"/>
        <w:bottom w:val="none" w:sz="0" w:space="0" w:color="auto"/>
        <w:right w:val="none" w:sz="0" w:space="0" w:color="auto"/>
      </w:divBdr>
    </w:div>
    <w:div w:id="1888906569">
      <w:bodyDiv w:val="1"/>
      <w:marLeft w:val="0"/>
      <w:marRight w:val="0"/>
      <w:marTop w:val="0"/>
      <w:marBottom w:val="0"/>
      <w:divBdr>
        <w:top w:val="none" w:sz="0" w:space="0" w:color="auto"/>
        <w:left w:val="none" w:sz="0" w:space="0" w:color="auto"/>
        <w:bottom w:val="none" w:sz="0" w:space="0" w:color="auto"/>
        <w:right w:val="none" w:sz="0" w:space="0" w:color="auto"/>
      </w:divBdr>
      <w:divsChild>
        <w:div w:id="1918859894">
          <w:marLeft w:val="0"/>
          <w:marRight w:val="0"/>
          <w:marTop w:val="0"/>
          <w:marBottom w:val="0"/>
          <w:divBdr>
            <w:top w:val="none" w:sz="0" w:space="0" w:color="auto"/>
            <w:left w:val="none" w:sz="0" w:space="0" w:color="auto"/>
            <w:bottom w:val="none" w:sz="0" w:space="0" w:color="auto"/>
            <w:right w:val="none" w:sz="0" w:space="0" w:color="auto"/>
          </w:divBdr>
        </w:div>
        <w:div w:id="445124592">
          <w:marLeft w:val="0"/>
          <w:marRight w:val="0"/>
          <w:marTop w:val="0"/>
          <w:marBottom w:val="0"/>
          <w:divBdr>
            <w:top w:val="none" w:sz="0" w:space="0" w:color="auto"/>
            <w:left w:val="none" w:sz="0" w:space="0" w:color="auto"/>
            <w:bottom w:val="none" w:sz="0" w:space="0" w:color="auto"/>
            <w:right w:val="none" w:sz="0" w:space="0" w:color="auto"/>
          </w:divBdr>
          <w:divsChild>
            <w:div w:id="6386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39915">
      <w:bodyDiv w:val="1"/>
      <w:marLeft w:val="0"/>
      <w:marRight w:val="0"/>
      <w:marTop w:val="0"/>
      <w:marBottom w:val="0"/>
      <w:divBdr>
        <w:top w:val="none" w:sz="0" w:space="0" w:color="auto"/>
        <w:left w:val="none" w:sz="0" w:space="0" w:color="auto"/>
        <w:bottom w:val="none" w:sz="0" w:space="0" w:color="auto"/>
        <w:right w:val="none" w:sz="0" w:space="0" w:color="auto"/>
      </w:divBdr>
    </w:div>
    <w:div w:id="1980331860">
      <w:bodyDiv w:val="1"/>
      <w:marLeft w:val="0"/>
      <w:marRight w:val="0"/>
      <w:marTop w:val="0"/>
      <w:marBottom w:val="0"/>
      <w:divBdr>
        <w:top w:val="none" w:sz="0" w:space="0" w:color="auto"/>
        <w:left w:val="none" w:sz="0" w:space="0" w:color="auto"/>
        <w:bottom w:val="none" w:sz="0" w:space="0" w:color="auto"/>
        <w:right w:val="none" w:sz="0" w:space="0" w:color="auto"/>
      </w:divBdr>
    </w:div>
    <w:div w:id="206795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6</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Перфильева</dc:creator>
  <cp:keywords/>
  <dc:description/>
  <cp:lastModifiedBy>Анна Перфильева</cp:lastModifiedBy>
  <cp:revision>6</cp:revision>
  <dcterms:created xsi:type="dcterms:W3CDTF">2023-02-19T06:38:00Z</dcterms:created>
  <dcterms:modified xsi:type="dcterms:W3CDTF">2023-04-23T05:13:00Z</dcterms:modified>
</cp:coreProperties>
</file>