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РС (Я)</w:t>
      </w:r>
    </w:p>
    <w:p w:rsidR="00CE3DF6" w:rsidRPr="00015954" w:rsidRDefault="006251E0" w:rsidP="00CE3DF6">
      <w:pPr>
        <w:pBdr>
          <w:bottom w:val="single" w:sz="12" w:space="1" w:color="auto"/>
        </w:pBd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t xml:space="preserve">ГАПОУ РС (Я) </w:t>
      </w:r>
      <w:r w:rsidR="00CE3DF6" w:rsidRPr="00015954">
        <w:rPr>
          <w:rFonts w:ascii="Times New Roman" w:eastAsia="Calibri" w:hAnsi="Times New Roman" w:cs="Times New Roman"/>
          <w:b/>
          <w:sz w:val="24"/>
          <w:szCs w:val="24"/>
        </w:rPr>
        <w:t>«ЯКУТСКИЙ МЕДИЦИНСКИЙ КОЛЛЕДЖ»</w:t>
      </w: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     </w:t>
      </w:r>
      <w:r w:rsidR="0001595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УТВЕРЖДАЮ      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с научно-методическим отделом                                        </w:t>
      </w:r>
      <w:r w:rsidR="0001595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по УР: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      </w:t>
      </w:r>
      <w:r w:rsidR="0001595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15954">
        <w:rPr>
          <w:rFonts w:ascii="Times New Roman" w:eastAsia="Calibri" w:hAnsi="Times New Roman" w:cs="Times New Roman"/>
          <w:sz w:val="24"/>
          <w:szCs w:val="24"/>
        </w:rPr>
        <w:t>______</w:t>
      </w: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Стручкова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Ядреева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Н.И.                                                    </w:t>
      </w:r>
      <w:r w:rsidR="0001595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  «___»_________ 2023 г.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</w:t>
      </w: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t>практического занятия (для преподавателя)</w:t>
      </w:r>
    </w:p>
    <w:p w:rsidR="00CE3DF6" w:rsidRPr="00015954" w:rsidRDefault="00CE3DF6" w:rsidP="00CE3DF6">
      <w:pPr>
        <w:keepNext/>
        <w:spacing w:after="0" w:line="2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ПМ.02.Лечебная деятельность</w:t>
      </w:r>
    </w:p>
    <w:p w:rsidR="00CE3DF6" w:rsidRPr="00015954" w:rsidRDefault="00CE3DF6" w:rsidP="00CE3DF6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МДК.02.04. «Лечение пациентов детского возраста» </w:t>
      </w: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Тема: «</w:t>
      </w: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Лечение заболеваний органов </w:t>
      </w:r>
      <w:r w:rsidR="00DF11E5"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кровообращения</w:t>
      </w: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детей</w:t>
      </w:r>
      <w:r w:rsidRPr="0001595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специальности: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31.02.01.  «Лечебное дело» углубленный уровень</w:t>
      </w: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Квалификация: «Фельдшер»</w:t>
      </w: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ЛД-31, 32,33</w:t>
      </w: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51E0" w:rsidRPr="00015954" w:rsidRDefault="006251E0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251E0" w:rsidRPr="00015954" w:rsidRDefault="006251E0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251E0" w:rsidRPr="00015954" w:rsidRDefault="006251E0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Составила: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на заседании ЦМК                                                     </w:t>
      </w: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Роббек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К.В. -преподаватель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клинических дисциплин № 2                                    педиатрии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Протокол №______</w:t>
      </w:r>
    </w:p>
    <w:p w:rsidR="00CE3DF6" w:rsidRPr="00015954" w:rsidRDefault="00DF11E5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от «_</w:t>
      </w:r>
      <w:proofErr w:type="gramStart"/>
      <w:r w:rsidRPr="0001595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15954">
        <w:rPr>
          <w:rFonts w:ascii="Times New Roman" w:eastAsia="Calibri" w:hAnsi="Times New Roman" w:cs="Times New Roman"/>
          <w:sz w:val="24"/>
          <w:szCs w:val="24"/>
        </w:rPr>
        <w:t>__________ 2023</w:t>
      </w:r>
      <w:r w:rsidR="00CE3DF6" w:rsidRPr="0001595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Председатель ЦМК № 2:</w:t>
      </w:r>
    </w:p>
    <w:p w:rsidR="00CE3DF6" w:rsidRPr="00015954" w:rsidRDefault="00CE3DF6" w:rsidP="00CE3DF6">
      <w:pPr>
        <w:spacing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_______ Федоров П.Д.</w:t>
      </w: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г. Якутск 2023 г.</w:t>
      </w:r>
    </w:p>
    <w:p w:rsidR="00CE3DF6" w:rsidRPr="00015954" w:rsidRDefault="00CE3DF6" w:rsidP="00CE3DF6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E3DF6" w:rsidRPr="00015954" w:rsidRDefault="00CE3DF6" w:rsidP="00CE3DF6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DF6" w:rsidRPr="00015954" w:rsidRDefault="00CE3DF6" w:rsidP="00CE3DF6">
      <w:pPr>
        <w:autoSpaceDE w:val="0"/>
        <w:autoSpaceDN w:val="0"/>
        <w:adjustRightInd w:val="0"/>
        <w:spacing w:after="0" w:line="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954">
        <w:rPr>
          <w:rFonts w:ascii="Times New Roman" w:eastAsia="Calibri" w:hAnsi="Times New Roman" w:cs="Times New Roman"/>
          <w:sz w:val="24"/>
          <w:szCs w:val="24"/>
        </w:rPr>
        <w:t>практического занятия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МДК.02.04. «Лечение пациентов детского возраста» </w:t>
      </w:r>
      <w:r w:rsidRPr="00015954">
        <w:rPr>
          <w:rFonts w:ascii="Times New Roman" w:eastAsia="Calibri" w:hAnsi="Times New Roman" w:cs="Times New Roman"/>
          <w:sz w:val="24"/>
          <w:szCs w:val="24"/>
        </w:rPr>
        <w:t>на тему: «</w:t>
      </w: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Лечение заболеваний органов </w:t>
      </w:r>
      <w:r w:rsidR="00DF11E5" w:rsidRPr="00015954">
        <w:rPr>
          <w:rFonts w:ascii="Times New Roman" w:eastAsia="Calibri" w:hAnsi="Times New Roman" w:cs="Times New Roman"/>
          <w:bCs/>
          <w:sz w:val="24"/>
          <w:szCs w:val="24"/>
        </w:rPr>
        <w:t>кровообращения</w:t>
      </w: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 у детей</w:t>
      </w:r>
      <w:r w:rsidRPr="00015954">
        <w:rPr>
          <w:rFonts w:ascii="Times New Roman" w:eastAsia="Calibri" w:hAnsi="Times New Roman" w:cs="Times New Roman"/>
          <w:sz w:val="24"/>
          <w:szCs w:val="24"/>
        </w:rPr>
        <w:t>»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преподавателей разработана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31.02.01. </w:t>
      </w:r>
      <w:r w:rsidRPr="000159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«Лечебное дело».</w:t>
      </w:r>
    </w:p>
    <w:p w:rsidR="00CE3DF6" w:rsidRPr="00015954" w:rsidRDefault="00CE3DF6" w:rsidP="00CE3DF6">
      <w:pPr>
        <w:shd w:val="clear" w:color="auto" w:fill="FFFFFF"/>
        <w:spacing w:after="0" w:line="2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методической разработки в учебном процессе дает возможность эффективнее организовать практическую работу преподавателя и студентов, выделить из потока информации основные понятия по темам, более глубоко осмыслить суть патологических процессов, происходящих в организме ребенка при заболеваниях </w:t>
      </w:r>
      <w:r w:rsidR="00DF11E5"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кровообращения.</w:t>
      </w: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разработка для преподавателей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Лечение заболеваний органов </w:t>
      </w:r>
      <w:r w:rsidR="00DF11E5"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кровообращения</w:t>
      </w: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детей</w:t>
      </w:r>
    </w:p>
    <w:p w:rsidR="00CE3DF6" w:rsidRPr="00015954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 занятия: </w:t>
      </w:r>
      <w:r w:rsidRPr="00015954">
        <w:rPr>
          <w:rFonts w:ascii="Times New Roman" w:eastAsia="Calibri" w:hAnsi="Times New Roman" w:cs="Times New Roman"/>
          <w:sz w:val="24"/>
          <w:szCs w:val="24"/>
        </w:rPr>
        <w:t>практическое занятие</w:t>
      </w:r>
    </w:p>
    <w:p w:rsidR="00CE3DF6" w:rsidRPr="00015954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Время: </w:t>
      </w:r>
      <w:r w:rsidRPr="00015954">
        <w:rPr>
          <w:rFonts w:ascii="Times New Roman" w:eastAsia="Calibri" w:hAnsi="Times New Roman" w:cs="Times New Roman"/>
          <w:sz w:val="24"/>
          <w:szCs w:val="24"/>
        </w:rPr>
        <w:t>90 минут.</w:t>
      </w:r>
    </w:p>
    <w:p w:rsidR="00CE3DF6" w:rsidRPr="00015954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проведения: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ГАПОУ РС (Я) «ЯМК», </w:t>
      </w: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>. № 7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t>Образователь</w:t>
      </w: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ная цель: 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практических навыков и умений, необходимых для лечения заболеваний органов </w:t>
      </w:r>
      <w:r w:rsidR="00DF11E5" w:rsidRPr="00015954">
        <w:rPr>
          <w:rFonts w:ascii="Times New Roman" w:eastAsia="Calibri" w:hAnsi="Times New Roman" w:cs="Times New Roman"/>
          <w:sz w:val="24"/>
          <w:szCs w:val="24"/>
        </w:rPr>
        <w:t>кровообращения.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Студент должен знать: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23447F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С</w:t>
      </w:r>
      <w:r w:rsidR="00CE3DF6" w:rsidRPr="00015954">
        <w:rPr>
          <w:rFonts w:ascii="Times New Roman" w:eastAsia="Calibri" w:hAnsi="Times New Roman" w:cs="Times New Roman"/>
          <w:sz w:val="24"/>
          <w:szCs w:val="24"/>
        </w:rPr>
        <w:t>истему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кровообращения</w:t>
      </w:r>
      <w:r w:rsidR="00CE3DF6" w:rsidRPr="00015954">
        <w:rPr>
          <w:rFonts w:ascii="Times New Roman" w:eastAsia="Calibri" w:hAnsi="Times New Roman" w:cs="Times New Roman"/>
          <w:sz w:val="24"/>
          <w:szCs w:val="24"/>
        </w:rPr>
        <w:t>, ее строение и функции;</w:t>
      </w:r>
    </w:p>
    <w:p w:rsidR="00CE3DF6" w:rsidRPr="00015954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Алгоритм о</w:t>
      </w:r>
      <w:r w:rsidR="0023447F" w:rsidRPr="00015954">
        <w:rPr>
          <w:rFonts w:ascii="Times New Roman" w:eastAsia="Calibri" w:hAnsi="Times New Roman" w:cs="Times New Roman"/>
          <w:sz w:val="24"/>
          <w:szCs w:val="24"/>
        </w:rPr>
        <w:t>казания помощи ребенку при неотложных состояниях</w:t>
      </w:r>
      <w:r w:rsidRPr="00015954">
        <w:rPr>
          <w:rFonts w:ascii="Times New Roman" w:eastAsia="Calibri" w:hAnsi="Times New Roman" w:cs="Times New Roman"/>
          <w:sz w:val="24"/>
          <w:szCs w:val="24"/>
        </w:rPr>
        <w:t>, наблюдение за больным;</w:t>
      </w:r>
    </w:p>
    <w:p w:rsidR="00CE3DF6" w:rsidRPr="00015954" w:rsidRDefault="0023447F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Подготовку ребенка к ЭКГ</w:t>
      </w:r>
      <w:r w:rsidR="00CE3DF6" w:rsidRPr="00015954">
        <w:rPr>
          <w:rFonts w:ascii="Times New Roman" w:eastAsia="Calibri" w:hAnsi="Times New Roman" w:cs="Times New Roman"/>
          <w:sz w:val="24"/>
          <w:szCs w:val="24"/>
        </w:rPr>
        <w:t xml:space="preserve">, УЗИ </w:t>
      </w:r>
      <w:r w:rsidRPr="00015954">
        <w:rPr>
          <w:rFonts w:ascii="Times New Roman" w:eastAsia="Calibri" w:hAnsi="Times New Roman" w:cs="Times New Roman"/>
          <w:sz w:val="24"/>
          <w:szCs w:val="24"/>
        </w:rPr>
        <w:t>сердца, рентгенологическое обследование органов грудной клетки</w:t>
      </w:r>
      <w:r w:rsidR="00CE3DF6" w:rsidRPr="000159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DF6" w:rsidRPr="00015954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Применение препаратов </w:t>
      </w:r>
      <w:r w:rsidR="0023447F" w:rsidRPr="00015954">
        <w:rPr>
          <w:rFonts w:ascii="Times New Roman" w:eastAsia="Calibri" w:hAnsi="Times New Roman" w:cs="Times New Roman"/>
          <w:sz w:val="24"/>
          <w:szCs w:val="24"/>
        </w:rPr>
        <w:t>– сердечные гликозиды</w:t>
      </w:r>
      <w:r w:rsidRPr="00015954">
        <w:rPr>
          <w:rFonts w:ascii="Times New Roman" w:eastAsia="Calibri" w:hAnsi="Times New Roman" w:cs="Times New Roman"/>
          <w:sz w:val="24"/>
          <w:szCs w:val="24"/>
        </w:rPr>
        <w:t>;</w:t>
      </w:r>
      <w:r w:rsidR="0023447F" w:rsidRPr="00015954">
        <w:rPr>
          <w:rFonts w:ascii="Times New Roman" w:eastAsia="Calibri" w:hAnsi="Times New Roman" w:cs="Times New Roman"/>
          <w:sz w:val="24"/>
          <w:szCs w:val="24"/>
        </w:rPr>
        <w:t xml:space="preserve"> антидиуретическая терапия и т.д.;</w:t>
      </w:r>
    </w:p>
    <w:p w:rsidR="00CE3DF6" w:rsidRPr="00015954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Правила выписывания рецептурных бланков;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Студент должен уметь:</w:t>
      </w:r>
    </w:p>
    <w:p w:rsidR="00CE3DF6" w:rsidRPr="00015954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Оценивать правильность прописывания дозировки лекарственных средств в рецептурном бланке;</w:t>
      </w:r>
    </w:p>
    <w:p w:rsidR="00CE3DF6" w:rsidRPr="00015954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Консультировать пациента по правилам приема лекарственных препаратов;</w:t>
      </w:r>
    </w:p>
    <w:p w:rsidR="00CE3DF6" w:rsidRPr="00015954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Ориентироваться в синонимах лекарственных средств, производить равноценную замену;</w:t>
      </w:r>
    </w:p>
    <w:p w:rsidR="00CE3DF6" w:rsidRPr="00015954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Пользоваться аннотациями и справочной литературой;</w:t>
      </w:r>
    </w:p>
    <w:p w:rsidR="00CE3DF6" w:rsidRPr="00015954" w:rsidRDefault="00CE3DF6" w:rsidP="00CE3DF6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Оформлять медицинскую документацию (истории болезни, листов назначений, журналы назначений, журналы обследования и др.);</w:t>
      </w:r>
    </w:p>
    <w:p w:rsidR="00CE3DF6" w:rsidRPr="00015954" w:rsidRDefault="00CE3DF6" w:rsidP="00CE3DF6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Оказывать помощь ребенку</w:t>
      </w:r>
      <w:r w:rsidR="0023447F" w:rsidRPr="00015954">
        <w:rPr>
          <w:rFonts w:ascii="Times New Roman" w:eastAsia="Calibri" w:hAnsi="Times New Roman" w:cs="Times New Roman"/>
          <w:sz w:val="24"/>
          <w:szCs w:val="24"/>
        </w:rPr>
        <w:t xml:space="preserve"> при неотложных состояниях</w:t>
      </w:r>
      <w:r w:rsidRPr="000159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Формируе</w:t>
      </w:r>
      <w:r w:rsidRPr="00015954">
        <w:rPr>
          <w:rFonts w:ascii="Times New Roman" w:eastAsia="Calibri" w:hAnsi="Times New Roman" w:cs="Times New Roman"/>
          <w:b/>
          <w:sz w:val="24"/>
          <w:szCs w:val="24"/>
        </w:rPr>
        <w:t>мые компетенции: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ПК 2.1. 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программу лечения пациентов различных возрастных групп.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ПК 2.3. 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лечебные вмешательства.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ОК 2. 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ОК 12. 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цель:</w:t>
      </w:r>
    </w:p>
    <w:p w:rsidR="00CE3DF6" w:rsidRPr="00015954" w:rsidRDefault="00CE3DF6" w:rsidP="00CE3DF6">
      <w:pPr>
        <w:numPr>
          <w:ilvl w:val="0"/>
          <w:numId w:val="3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Формировать у специалиста профессиональную ответственность и чувство долга;</w:t>
      </w:r>
    </w:p>
    <w:p w:rsidR="00CE3DF6" w:rsidRPr="00015954" w:rsidRDefault="00CE3DF6" w:rsidP="00CE3DF6">
      <w:pPr>
        <w:numPr>
          <w:ilvl w:val="0"/>
          <w:numId w:val="3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lastRenderedPageBreak/>
        <w:t>Привитие любви к будущей профессии;</w:t>
      </w:r>
    </w:p>
    <w:p w:rsidR="00CE3DF6" w:rsidRPr="00015954" w:rsidRDefault="00CE3DF6" w:rsidP="00CE3DF6">
      <w:pPr>
        <w:numPr>
          <w:ilvl w:val="0"/>
          <w:numId w:val="3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Привитие навыков правильного использования лекарственных средств, строго по назначению врача, с соблюдением дозировки.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цель:</w:t>
      </w:r>
    </w:p>
    <w:p w:rsidR="00CE3DF6" w:rsidRPr="00015954" w:rsidRDefault="00CE3DF6" w:rsidP="00CE3DF6">
      <w:p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Активизация познавательной деятельности студентов путем применения </w:t>
      </w: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практикоориентированных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методов обучения и создания проблемной ситуации при решении практических задач. Использование современных информационных технологий в процессе обучения.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связи:</w:t>
      </w:r>
    </w:p>
    <w:p w:rsidR="00CE3DF6" w:rsidRPr="00015954" w:rsidRDefault="00CE3DF6" w:rsidP="00CE3DF6">
      <w:pPr>
        <w:numPr>
          <w:ilvl w:val="0"/>
          <w:numId w:val="6"/>
        </w:numPr>
        <w:spacing w:after="0" w:line="25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Cs/>
          <w:sz w:val="24"/>
          <w:szCs w:val="24"/>
        </w:rPr>
        <w:t>Анатомия человека, тема «</w:t>
      </w:r>
      <w:r w:rsidR="00A7109A" w:rsidRPr="00015954">
        <w:rPr>
          <w:rFonts w:ascii="Times New Roman" w:eastAsia="Calibri" w:hAnsi="Times New Roman" w:cs="Times New Roman"/>
          <w:bCs/>
          <w:sz w:val="24"/>
          <w:szCs w:val="24"/>
        </w:rPr>
        <w:t>Система кровообращения</w:t>
      </w:r>
      <w:r w:rsidRPr="00015954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CE3DF6" w:rsidRPr="00015954" w:rsidRDefault="00CE3DF6" w:rsidP="00CE3DF6">
      <w:pPr>
        <w:numPr>
          <w:ilvl w:val="0"/>
          <w:numId w:val="6"/>
        </w:numPr>
        <w:spacing w:after="0" w:line="25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Cs/>
          <w:sz w:val="24"/>
          <w:szCs w:val="24"/>
        </w:rPr>
        <w:t>Латинский язык, тема «Рецептура»;</w:t>
      </w:r>
    </w:p>
    <w:p w:rsidR="00CE3DF6" w:rsidRPr="00015954" w:rsidRDefault="00CE3DF6" w:rsidP="00CE3DF6">
      <w:pPr>
        <w:numPr>
          <w:ilvl w:val="0"/>
          <w:numId w:val="6"/>
        </w:num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Фармакология, тема 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«Средства влияющие на органы </w:t>
      </w:r>
      <w:r w:rsidR="00A7109A" w:rsidRPr="00015954">
        <w:rPr>
          <w:rFonts w:ascii="Times New Roman" w:eastAsia="Calibri" w:hAnsi="Times New Roman" w:cs="Times New Roman"/>
          <w:sz w:val="24"/>
          <w:szCs w:val="24"/>
        </w:rPr>
        <w:t>кровообращения</w:t>
      </w:r>
      <w:r w:rsidRPr="0001595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Внутрипредметная</w:t>
      </w:r>
      <w:proofErr w:type="spellEnd"/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связь:</w:t>
      </w:r>
    </w:p>
    <w:p w:rsidR="00CE3DF6" w:rsidRPr="00015954" w:rsidRDefault="00CE3DF6" w:rsidP="00CE3DF6">
      <w:pPr>
        <w:numPr>
          <w:ilvl w:val="0"/>
          <w:numId w:val="7"/>
        </w:num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Пропедевтика в педиатрии «Методы обследования </w:t>
      </w:r>
      <w:r w:rsidR="00A7109A" w:rsidRPr="00015954">
        <w:rPr>
          <w:rFonts w:ascii="Times New Roman" w:eastAsia="Calibri" w:hAnsi="Times New Roman" w:cs="Times New Roman"/>
          <w:bCs/>
          <w:sz w:val="24"/>
          <w:szCs w:val="24"/>
        </w:rPr>
        <w:t>системы кровообращения</w:t>
      </w:r>
      <w:r w:rsidRPr="0001595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Оснащение занятия:</w:t>
      </w:r>
    </w:p>
    <w:p w:rsidR="00CE3DF6" w:rsidRPr="00015954" w:rsidRDefault="00CE3DF6" w:rsidP="00CE3DF6">
      <w:pPr>
        <w:numPr>
          <w:ilvl w:val="0"/>
          <w:numId w:val="4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5954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– методическая документация:</w:t>
      </w:r>
    </w:p>
    <w:p w:rsidR="00CE3DF6" w:rsidRPr="00015954" w:rsidRDefault="00CE3DF6" w:rsidP="00CE3DF6">
      <w:pPr>
        <w:numPr>
          <w:ilvl w:val="0"/>
          <w:numId w:val="5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календарно – тематический план;</w:t>
      </w:r>
    </w:p>
    <w:p w:rsidR="00CE3DF6" w:rsidRPr="00015954" w:rsidRDefault="00CE3DF6" w:rsidP="00CE3DF6">
      <w:pPr>
        <w:numPr>
          <w:ilvl w:val="0"/>
          <w:numId w:val="5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методическая разработка;</w:t>
      </w:r>
    </w:p>
    <w:p w:rsidR="00CE3DF6" w:rsidRPr="00015954" w:rsidRDefault="00CE3DF6" w:rsidP="00CE3DF6">
      <w:pPr>
        <w:numPr>
          <w:ilvl w:val="0"/>
          <w:numId w:val="5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раздаточный материал для студентов.</w:t>
      </w:r>
    </w:p>
    <w:p w:rsidR="00CE3DF6" w:rsidRPr="00015954" w:rsidRDefault="00CE3DF6" w:rsidP="00CE3DF6">
      <w:pPr>
        <w:numPr>
          <w:ilvl w:val="0"/>
          <w:numId w:val="4"/>
        </w:numPr>
        <w:spacing w:after="20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>Компьютер, мультимедиа.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литературы:</w:t>
      </w:r>
    </w:p>
    <w:p w:rsidR="00CE3DF6" w:rsidRPr="00015954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Н.И. </w:t>
      </w:r>
      <w:proofErr w:type="spellStart"/>
      <w:r w:rsidRPr="00015954">
        <w:rPr>
          <w:rFonts w:ascii="Times New Roman" w:eastAsia="Calibri" w:hAnsi="Times New Roman" w:cs="Times New Roman"/>
          <w:bCs/>
          <w:sz w:val="24"/>
          <w:szCs w:val="24"/>
        </w:rPr>
        <w:t>Федюкович</w:t>
      </w:r>
      <w:proofErr w:type="spellEnd"/>
      <w:r w:rsidRPr="00015954">
        <w:rPr>
          <w:rFonts w:ascii="Times New Roman" w:eastAsia="Calibri" w:hAnsi="Times New Roman" w:cs="Times New Roman"/>
          <w:bCs/>
          <w:sz w:val="24"/>
          <w:szCs w:val="24"/>
        </w:rPr>
        <w:t>, «Фармакология для медицинских училищ и колл</w:t>
      </w:r>
      <w:r w:rsidR="00A7109A" w:rsidRPr="00015954">
        <w:rPr>
          <w:rFonts w:ascii="Times New Roman" w:eastAsia="Calibri" w:hAnsi="Times New Roman" w:cs="Times New Roman"/>
          <w:bCs/>
          <w:sz w:val="24"/>
          <w:szCs w:val="24"/>
        </w:rPr>
        <w:t>еджей», Ростов – на – Дону, 2017</w:t>
      </w: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</w:p>
    <w:p w:rsidR="00CE3DF6" w:rsidRPr="00015954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С.А. </w:t>
      </w:r>
      <w:proofErr w:type="spellStart"/>
      <w:r w:rsidRPr="00015954">
        <w:rPr>
          <w:rFonts w:ascii="Times New Roman" w:eastAsia="Calibri" w:hAnsi="Times New Roman" w:cs="Times New Roman"/>
          <w:bCs/>
          <w:sz w:val="24"/>
          <w:szCs w:val="24"/>
        </w:rPr>
        <w:t>Гаевый</w:t>
      </w:r>
      <w:proofErr w:type="spellEnd"/>
      <w:r w:rsidRPr="00015954">
        <w:rPr>
          <w:rFonts w:ascii="Times New Roman" w:eastAsia="Calibri" w:hAnsi="Times New Roman" w:cs="Times New Roman"/>
          <w:bCs/>
          <w:sz w:val="24"/>
          <w:szCs w:val="24"/>
        </w:rPr>
        <w:t xml:space="preserve">, В.И. Петров, Л.М. </w:t>
      </w:r>
      <w:proofErr w:type="spellStart"/>
      <w:r w:rsidRPr="00015954">
        <w:rPr>
          <w:rFonts w:ascii="Times New Roman" w:eastAsia="Calibri" w:hAnsi="Times New Roman" w:cs="Times New Roman"/>
          <w:bCs/>
          <w:sz w:val="24"/>
          <w:szCs w:val="24"/>
        </w:rPr>
        <w:t>Гаевая</w:t>
      </w:r>
      <w:proofErr w:type="spellEnd"/>
      <w:r w:rsidRPr="00015954">
        <w:rPr>
          <w:rFonts w:ascii="Times New Roman" w:eastAsia="Calibri" w:hAnsi="Times New Roman" w:cs="Times New Roman"/>
          <w:bCs/>
          <w:sz w:val="24"/>
          <w:szCs w:val="24"/>
        </w:rPr>
        <w:t>, В.С. Давыдов «Фармакология с рецептурой», М, 2017 г.;</w:t>
      </w:r>
    </w:p>
    <w:p w:rsidR="00CE3DF6" w:rsidRPr="00015954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Times New Roman" w:hAnsi="Times New Roman" w:cs="Times New Roman"/>
          <w:sz w:val="24"/>
          <w:szCs w:val="24"/>
        </w:rPr>
        <w:t xml:space="preserve">Н.В. Ежова, Е.М. </w:t>
      </w:r>
      <w:proofErr w:type="spellStart"/>
      <w:r w:rsidRPr="00015954">
        <w:rPr>
          <w:rFonts w:ascii="Times New Roman" w:eastAsia="Times New Roman" w:hAnsi="Times New Roman" w:cs="Times New Roman"/>
          <w:sz w:val="24"/>
          <w:szCs w:val="24"/>
        </w:rPr>
        <w:t>Русакова</w:t>
      </w:r>
      <w:proofErr w:type="spellEnd"/>
      <w:r w:rsidRPr="00015954">
        <w:rPr>
          <w:rFonts w:ascii="Times New Roman" w:eastAsia="Times New Roman" w:hAnsi="Times New Roman" w:cs="Times New Roman"/>
          <w:sz w:val="24"/>
          <w:szCs w:val="24"/>
        </w:rPr>
        <w:t xml:space="preserve">, Г.И. </w:t>
      </w:r>
      <w:proofErr w:type="spellStart"/>
      <w:r w:rsidRPr="00015954">
        <w:rPr>
          <w:rFonts w:ascii="Times New Roman" w:eastAsia="Times New Roman" w:hAnsi="Times New Roman" w:cs="Times New Roman"/>
          <w:sz w:val="24"/>
          <w:szCs w:val="24"/>
        </w:rPr>
        <w:t>Кащеева</w:t>
      </w:r>
      <w:proofErr w:type="spellEnd"/>
      <w:r w:rsidRPr="00015954">
        <w:rPr>
          <w:rFonts w:ascii="Times New Roman" w:eastAsia="Times New Roman" w:hAnsi="Times New Roman" w:cs="Times New Roman"/>
          <w:sz w:val="24"/>
          <w:szCs w:val="24"/>
        </w:rPr>
        <w:t xml:space="preserve"> «Пе</w:t>
      </w:r>
      <w:r w:rsidRPr="00015954">
        <w:rPr>
          <w:rFonts w:ascii="Times New Roman" w:eastAsia="Times New Roman" w:hAnsi="Times New Roman" w:cs="Times New Roman"/>
          <w:sz w:val="24"/>
          <w:szCs w:val="24"/>
        </w:rPr>
        <w:softHyphen/>
        <w:t>диатрия</w:t>
      </w:r>
      <w:r w:rsidR="00A7109A" w:rsidRPr="00015954">
        <w:rPr>
          <w:rFonts w:ascii="Times New Roman" w:eastAsia="Times New Roman" w:hAnsi="Times New Roman" w:cs="Times New Roman"/>
          <w:sz w:val="24"/>
          <w:szCs w:val="24"/>
        </w:rPr>
        <w:t>» ООО «Издательство Оникс», 2019</w:t>
      </w:r>
      <w:r w:rsidRPr="000159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E3DF6" w:rsidRPr="00015954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Times New Roman" w:hAnsi="Times New Roman" w:cs="Times New Roman"/>
          <w:sz w:val="24"/>
          <w:szCs w:val="24"/>
        </w:rPr>
        <w:t xml:space="preserve">Е.Е. </w:t>
      </w:r>
      <w:proofErr w:type="spellStart"/>
      <w:r w:rsidRPr="00015954">
        <w:rPr>
          <w:rFonts w:ascii="Times New Roman" w:eastAsia="Times New Roman" w:hAnsi="Times New Roman" w:cs="Times New Roman"/>
          <w:sz w:val="24"/>
          <w:szCs w:val="24"/>
        </w:rPr>
        <w:t>Тен</w:t>
      </w:r>
      <w:proofErr w:type="spellEnd"/>
      <w:r w:rsidRPr="00015954">
        <w:rPr>
          <w:rFonts w:ascii="Times New Roman" w:eastAsia="Times New Roman" w:hAnsi="Times New Roman" w:cs="Times New Roman"/>
          <w:sz w:val="24"/>
          <w:szCs w:val="24"/>
        </w:rPr>
        <w:t xml:space="preserve"> «Основы мед. знаний» - М.: Мастерст</w:t>
      </w:r>
      <w:r w:rsidRPr="00015954">
        <w:rPr>
          <w:rFonts w:ascii="Times New Roman" w:eastAsia="Times New Roman" w:hAnsi="Times New Roman" w:cs="Times New Roman"/>
          <w:sz w:val="24"/>
          <w:szCs w:val="24"/>
        </w:rPr>
        <w:softHyphen/>
        <w:t>во, 2015. - 256с.</w:t>
      </w:r>
    </w:p>
    <w:p w:rsidR="00CE3DF6" w:rsidRPr="00015954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в педиатрии, </w:t>
      </w:r>
      <w:proofErr w:type="spellStart"/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Н.Соколова</w:t>
      </w:r>
      <w:proofErr w:type="spellEnd"/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В.Тульчинская</w:t>
      </w:r>
      <w:proofErr w:type="spellEnd"/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«Педиатрия», 1017 г.</w:t>
      </w:r>
    </w:p>
    <w:p w:rsidR="00CE3DF6" w:rsidRPr="00015954" w:rsidRDefault="00CE3DF6" w:rsidP="00CE3DF6">
      <w:pPr>
        <w:numPr>
          <w:ilvl w:val="3"/>
          <w:numId w:val="4"/>
        </w:numPr>
        <w:spacing w:after="0" w:line="25" w:lineRule="atLeast"/>
        <w:ind w:left="284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Н.П.Шабалов</w:t>
      </w:r>
      <w:proofErr w:type="spellEnd"/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«Справочник педиа</w:t>
      </w:r>
      <w:r w:rsidR="00A7109A"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тра», Питер. Спутник врача, 2018</w:t>
      </w:r>
      <w:r w:rsidRPr="0001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Pr="00015954" w:rsidRDefault="00A7109A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Pr="00015954" w:rsidRDefault="00A7109A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Pr="00015954" w:rsidRDefault="00A7109A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Pr="00015954" w:rsidRDefault="00A7109A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Pr="00015954" w:rsidRDefault="00A7109A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Pr="00015954" w:rsidRDefault="00A7109A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СТРУКТУРА ЗАНЯТИЯ</w:t>
      </w: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часть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установка 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(мотивация учебной деятельности)</w:t>
            </w: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базовых знаний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12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и умений:</w:t>
            </w:r>
          </w:p>
          <w:p w:rsidR="00CE3DF6" w:rsidRPr="00015954" w:rsidRDefault="00CE3DF6" w:rsidP="00A7109A">
            <w:pPr>
              <w:spacing w:after="20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профессиональной компетенции по теме: «Лечение заболеваний органов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кровообращения 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детей» </w:t>
            </w: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часть: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манипуляций: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пульса и артериального давления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B64C1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при обмороке.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составляют </w:t>
            </w:r>
            <w:proofErr w:type="spellStart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(защита)</w:t>
            </w: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занятия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CE3DF6" w:rsidRPr="00015954" w:rsidTr="00CE3DF6">
        <w:tc>
          <w:tcPr>
            <w:tcW w:w="67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90 мин.</w:t>
            </w:r>
          </w:p>
        </w:tc>
      </w:tr>
    </w:tbl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ООД (основы ориентировочной деятельности)</w:t>
      </w:r>
    </w:p>
    <w:tbl>
      <w:tblPr>
        <w:tblpPr w:leftFromText="180" w:rightFromText="180" w:vertAnchor="text" w:horzAnchor="margin" w:tblpXSpec="center" w:tblpY="6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850"/>
        <w:gridCol w:w="2410"/>
        <w:gridCol w:w="2693"/>
        <w:gridCol w:w="2127"/>
      </w:tblGrid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этапы занятия</w:t>
            </w: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(мин)</w:t>
            </w: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студента</w:t>
            </w: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условий для учебной деятельности;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 посещаемости.</w:t>
            </w: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2.Оценка готовности к занятию аудитории, оценка внешнего вида студентов;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3.Принимает отчет дежурного, заполняет журнал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 студентов;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2.Доклад дежурного.</w:t>
            </w: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установка 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(мотивация учебной деятельности)</w:t>
            </w: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1.Актуализация данной темы;</w:t>
            </w:r>
          </w:p>
          <w:p w:rsidR="00CE3DF6" w:rsidRPr="00015954" w:rsidRDefault="006251E0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2.Активизация </w:t>
            </w:r>
            <w:r w:rsidR="00CE3DF6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мыслительной деятельности студентов, подготовка к формированию умений и навыков по теме занятия.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1.Объявляет тему, цель занятия,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2.Расказывает алгоритм занятия, 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3. Раскрывает актуальность данной темы;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активное сотрудничество с преподавателем, настраиваются на начало занятия.</w:t>
            </w: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базовых знаний.</w:t>
            </w:r>
          </w:p>
          <w:p w:rsidR="00CE3DF6" w:rsidRPr="00015954" w:rsidRDefault="00CE3DF6" w:rsidP="00CE3DF6">
            <w:pPr>
              <w:spacing w:after="20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1)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ранее полученных студентами знаний по теме «Лечение заболеваний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кровообращения</w:t>
            </w:r>
            <w:r w:rsidR="001B64C1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проводит фронтальный опрос 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1.Поиск ответов на базовые вопросы;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2.Активное участие в диалоге с преподавателем;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3.Взаимосвязь студентов друг с другом.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профессиональной компетенции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2)</w:t>
            </w: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ранее полученных знаний на лекции.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015954" w:rsidRDefault="00CE3DF6" w:rsidP="00A7109A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дает задание студентам – собрать лекарственные препараты, необходимые для лечения заболеваний органов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кровообращения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 дать краткую характеристику лекарственного препарата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1.Поиск ответов на базовые вопросы;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2.Активное участие в диалоге с преподавателем;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3.Взаимосвязь студентов друг с другом.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Практическая часть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line="25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-формирование профессиональной компетенции по теме: «Лечение 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заболеваний органов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кровообращения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детей» 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Преподаватель дает задание студентам – продемонстрировать выполнение 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манипуляций и составить </w:t>
            </w:r>
            <w:proofErr w:type="spellStart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заболеваний </w:t>
            </w:r>
            <w:r w:rsidR="00A7109A"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кровообращения</w:t>
            </w: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 рефлексию после каждого этапа.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line="25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Демонстрирует выполнение манипуляций.</w:t>
            </w:r>
          </w:p>
          <w:p w:rsidR="00CE3DF6" w:rsidRPr="00015954" w:rsidRDefault="00CE3DF6" w:rsidP="00CE3DF6">
            <w:pPr>
              <w:spacing w:line="25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Составляет </w:t>
            </w:r>
            <w:proofErr w:type="spellStart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санбюллетень</w:t>
            </w:r>
            <w:proofErr w:type="spellEnd"/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защищает свою работу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достижения цели занятия, удовлетворенность студентов занятием.</w:t>
            </w: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анализа усвоения материала по вопросам: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-достигли ли мы целей сегодняшнего занятия?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-что нового узнали?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-что понравилось?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-что не понравилось?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-ваши предложения и отзывы о сегодняшнем занятии.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достижения целей занятия, оценивают усвоение новой информации, уровень проведения занятия.</w:t>
            </w:r>
          </w:p>
        </w:tc>
      </w:tr>
      <w:tr w:rsidR="00CE3DF6" w:rsidRPr="00015954" w:rsidTr="00CE3DF6">
        <w:tc>
          <w:tcPr>
            <w:tcW w:w="392" w:type="dxa"/>
          </w:tcPr>
          <w:p w:rsidR="00CE3DF6" w:rsidRPr="00015954" w:rsidRDefault="00CE3DF6" w:rsidP="00CE3DF6">
            <w:pPr>
              <w:spacing w:after="0"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занятия. 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850" w:type="dxa"/>
          </w:tcPr>
          <w:p w:rsidR="00CE3DF6" w:rsidRPr="00015954" w:rsidRDefault="00CE3DF6" w:rsidP="00CE3DF6">
            <w:pPr>
              <w:spacing w:after="0" w:line="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Рекомендует: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1.Формы самостоятельной работы;</w:t>
            </w:r>
          </w:p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2.Учебную литературы. </w:t>
            </w:r>
          </w:p>
        </w:tc>
        <w:tc>
          <w:tcPr>
            <w:tcW w:w="2127" w:type="dxa"/>
          </w:tcPr>
          <w:p w:rsidR="00CE3DF6" w:rsidRPr="00015954" w:rsidRDefault="00CE3DF6" w:rsidP="00CE3DF6">
            <w:pPr>
              <w:spacing w:after="0" w:line="2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54">
              <w:rPr>
                <w:rFonts w:ascii="Times New Roman" w:eastAsia="Calibri" w:hAnsi="Times New Roman" w:cs="Times New Roman"/>
                <w:sz w:val="24"/>
                <w:szCs w:val="24"/>
              </w:rPr>
              <w:t>Резюмируют совместное взаимодействие на данном занятии. Записывают задание на дом.</w:t>
            </w:r>
          </w:p>
        </w:tc>
      </w:tr>
    </w:tbl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t>Фронтальный опрос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 Что такое ревматизм?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 Каковы основные механизмы в развитии заболевания?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Каковы основные клинические синдромы заболевания?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 Чему принадлежит ведущая роль в развитии болезни Сокольского -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Буйо</w:t>
      </w:r>
      <w:proofErr w:type="spellEnd"/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?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 Каковы основные принципы лечения ревматизма?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 Что определяет срок выздоровления после ревматического процесса?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 Назовите внесердечные и сердечные формы ревматизма.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 Клиника ревматической хореи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 Перечислите большие и малые критерии необходимые для</w:t>
      </w:r>
    </w:p>
    <w:p w:rsidR="009D2C90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постановки диагноза</w:t>
      </w:r>
    </w:p>
    <w:p w:rsidR="00CE3DF6" w:rsidRPr="00015954" w:rsidRDefault="009D2C90" w:rsidP="009D2C90">
      <w:pPr>
        <w:tabs>
          <w:tab w:val="left" w:pos="567"/>
        </w:tabs>
        <w:spacing w:after="0" w:line="25" w:lineRule="atLeas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 Методы профилактики. Первичная и вторичная.</w:t>
      </w:r>
    </w:p>
    <w:p w:rsidR="00CE3DF6" w:rsidRPr="00015954" w:rsidRDefault="00CE3DF6" w:rsidP="00CE3DF6">
      <w:pPr>
        <w:spacing w:after="200" w:line="25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C90" w:rsidRPr="00015954" w:rsidRDefault="009D2C9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C90" w:rsidRPr="00015954" w:rsidRDefault="009D2C9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C90" w:rsidRPr="00015954" w:rsidRDefault="009D2C9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C90" w:rsidRPr="00015954" w:rsidRDefault="009D2C9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Проблемно-ситуационные задачи</w:t>
      </w:r>
    </w:p>
    <w:p w:rsidR="00E44F97" w:rsidRPr="00E44F97" w:rsidRDefault="00E44F97" w:rsidP="00E44F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№1</w:t>
      </w:r>
    </w:p>
    <w:p w:rsidR="009D2C90" w:rsidRPr="00015954" w:rsidRDefault="009D2C90" w:rsidP="009D2C9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мальчика 10 лет. Жалуется на боли в левом суставе, из-за болей не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встает, не может менять положен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ноги в постели. При осмотре: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37,8, сустав на ощупь горя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чий, округлой формы, увеличен в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размере, функция отсутствует. Пульс 110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уд/мин., ЧДД 24 в мин. сердце –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тоны приглушены, систолический шум на верхушке. 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анамнезе: 2 недели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 у мальчика был насморк, кашель лечился дома домашними средствами.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 каком заболевании вы можете подумать?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тактика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C90" w:rsidRPr="00015954" w:rsidRDefault="009D2C90" w:rsidP="009D2C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№2</w:t>
      </w:r>
    </w:p>
    <w:p w:rsidR="009D2C90" w:rsidRPr="00015954" w:rsidRDefault="009D2C90" w:rsidP="009D2C9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12 лет. Мама жалуется, что за последнее время стал хуже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 получает двойки по русскому языку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т.к. очень неаккуратно пишет,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невнимателен, делает много ошиб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ок. Часто ссорится с друзьями и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домашними, стал неряшлив, во время еды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проливает пищу на одежду.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тоны сердца приглуше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ны, на верхушке – систолический </w:t>
      </w: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шум, пульс 110 уд/мин, мышечная слабость кистей рук, неустойчивость в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позе </w:t>
      </w:r>
      <w:proofErr w:type="spellStart"/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Ромберга</w:t>
      </w:r>
      <w:proofErr w:type="spellEnd"/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анамнезе частые ангины.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9D2C90" w:rsidRPr="00015954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Ваш диагноз? Обоснуйте ответ?</w:t>
      </w:r>
    </w:p>
    <w:p w:rsidR="00E44F97" w:rsidRPr="00E44F97" w:rsidRDefault="009D2C90" w:rsidP="009D2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Ваша тактика?</w:t>
      </w: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2C90" w:rsidRPr="00015954" w:rsidRDefault="009D2C90" w:rsidP="009D2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D2C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Задача №3</w:t>
      </w:r>
    </w:p>
    <w:p w:rsidR="009D2C90" w:rsidRPr="009D2C90" w:rsidRDefault="009D2C90" w:rsidP="009D2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015954" w:rsidRDefault="009D2C90" w:rsidP="009D2C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Ребенок 10 лет находился на лечении в кардиоревматологическом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отделении детской больницы. Диагноз при выписке ревматизм, активная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фаза, первичный </w:t>
      </w:r>
      <w:proofErr w:type="spellStart"/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эндомиокардит</w:t>
      </w:r>
      <w:proofErr w:type="spellEnd"/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полиартрит. Ребенок выписан в состоянии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клинико-лабораторной ремиссии. </w:t>
      </w: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Задание:</w:t>
      </w: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9D2C90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Составьте план диспансерного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наблюдения на ближайший год.</w:t>
      </w: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015954" w:rsidRDefault="009D2C90" w:rsidP="009D2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D2C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Задача №4</w:t>
      </w:r>
    </w:p>
    <w:p w:rsidR="009D2C90" w:rsidRPr="009D2C90" w:rsidRDefault="009D2C90" w:rsidP="009D2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D2C90" w:rsidRPr="009D2C90" w:rsidRDefault="009D2C90" w:rsidP="009D2C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девочки 13 лет впервые при обследовании сердца был выявлен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грубый систолический шум на верхушке, который поводится далеко влево и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усиливается при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нагрузке, пульс 72 уд/мин. Девочка жалоб не предъявляет. В</w:t>
      </w: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D2C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анамнезе частые ангины.</w:t>
      </w: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Задание:</w:t>
      </w:r>
    </w:p>
    <w:p w:rsidR="009D2C90" w:rsidRPr="00015954" w:rsidRDefault="009D2C90" w:rsidP="009D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2C90" w:rsidRPr="00015954" w:rsidRDefault="009D2C90" w:rsidP="009D2C90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чем Вы можете подумать?</w:t>
      </w:r>
    </w:p>
    <w:p w:rsidR="009D2C90" w:rsidRPr="00015954" w:rsidRDefault="009D2C90" w:rsidP="009D2C90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Какие дополнительные методы обследования необходимы для уточнения диагноза?</w:t>
      </w:r>
    </w:p>
    <w:p w:rsidR="00015954" w:rsidRPr="00015954" w:rsidRDefault="00015954" w:rsidP="0001595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bookmarkEnd w:id="0"/>
      <w:r w:rsidRPr="0001595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Задача №5</w:t>
      </w:r>
    </w:p>
    <w:p w:rsidR="00015954" w:rsidRPr="00015954" w:rsidRDefault="00015954" w:rsidP="0001595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15954" w:rsidRPr="00015954" w:rsidRDefault="00015954" w:rsidP="000159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Ильсур</w:t>
      </w:r>
      <w:proofErr w:type="spellEnd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Ш., 7 лет, обратился с жалобами на подъем температуры до 38,5 С, выражены: общее недомогание, слабость, отсутствие аппетита. Больным ребенка считают в течение 2,5 недель, когда впервые повысилась температура до 39 С и появились в суставах. Припухлость сустава не отмечалась, боли носили «летучий» характер. непродолжительное носовое кровотечение. Начало заболевания связывают с переохлаждением.</w:t>
      </w:r>
    </w:p>
    <w:p w:rsidR="00015954" w:rsidRPr="00015954" w:rsidRDefault="00015954" w:rsidP="000159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 медицинской помощью не обращались, ребенок получал бисептол и </w:t>
      </w:r>
      <w:proofErr w:type="spellStart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панадол</w:t>
      </w:r>
      <w:proofErr w:type="spellEnd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5 дней. Около месяца назад мальчик перенес ОРВИ, лечился народными средствами. Из перенесенных заболеваний: 7 раз ангина, дважды бронхит, частые ОРВИ. Бабушка со стороны матери болеет ревматизмом.</w:t>
      </w:r>
    </w:p>
    <w:p w:rsidR="00015954" w:rsidRPr="00015954" w:rsidRDefault="00015954" w:rsidP="000159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Объективно: состояние средней тяжести, вялый, выражены бледность кожных покровов, умеренная пастозность нижних конечностей, одышка – частота дыханий до 30 в мин. Лимфоузлы без особенностей. Костно- мышечная система без патологии, суставы без видимых воспалительных изменений, активные и пассивные движения в полном объеме. В легких без патологии. Сердце – тоны приглушены, на верхушке выслушивается грубый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дующий систолический шум, пульс 120 в мин., </w:t>
      </w:r>
      <w:proofErr w:type="gramStart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proofErr w:type="gramEnd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/Д - 75/60. Печень и селезенка не увеличены. Стул регулярный. Мочится 3-4 раза в день.</w:t>
      </w:r>
    </w:p>
    <w:p w:rsidR="00015954" w:rsidRPr="00015954" w:rsidRDefault="00015954" w:rsidP="000159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Анализ крови: Э - 4,2*10л, L - 14,0*10л, П - 6%, С -58%, Л - 20%, М - 3%, </w:t>
      </w:r>
      <w:proofErr w:type="gramStart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</w:t>
      </w:r>
      <w:proofErr w:type="gramEnd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- 1%, НЬ- 120г\л, СОЭ - 42 мм\ч, </w:t>
      </w:r>
      <w:proofErr w:type="spellStart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</w:t>
      </w:r>
      <w:proofErr w:type="spellEnd"/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- 245*10л, СРБ +++, общий белок</w:t>
      </w:r>
    </w:p>
    <w:p w:rsidR="00015954" w:rsidRPr="00015954" w:rsidRDefault="00015954" w:rsidP="000159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 мочи: цвет соломенно-желтый, прозрачная, удельный вес 1015, белок отрицательный, лейкоциты 1-2 в поле зрения.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Задания: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Сформулируйте и обоснуйте предположительный диагноз.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2.Назовите дополнительные симптомы для уточнения диагноза, расскажите о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методике их выявления.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3.Составьте план диагностических исследований в стационаре, расскажите о</w:t>
      </w:r>
    </w:p>
    <w:p w:rsidR="00015954" w:rsidRPr="00015954" w:rsidRDefault="00015954" w:rsidP="0001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59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 к ним пациента и принципах лечения.</w:t>
      </w:r>
    </w:p>
    <w:p w:rsidR="006251E0" w:rsidRPr="00015954" w:rsidRDefault="006251E0" w:rsidP="00015954">
      <w:pPr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51E0" w:rsidRPr="00015954" w:rsidRDefault="006251E0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954" w:rsidRPr="00015954" w:rsidRDefault="00015954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Критерии оценки за общую работу на занятии</w:t>
      </w:r>
      <w:r w:rsidRPr="000159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DF6" w:rsidRPr="00015954" w:rsidRDefault="00CE3DF6" w:rsidP="00CE3DF6">
      <w:pPr>
        <w:spacing w:after="0" w:line="2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«5»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- активная работа на занятии, активное участие в обсуждении, умение обосновать свои действия, правильные ответы на вопросы, правильность изготовления порошка, правильные ответы тестового контроля, четкое выполнение заданий.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«4»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- активная работа на занятии, активное участие в обсуждении, правильные ответы на вопросы с небольшими неточностями, недочеты при изготовлении порошка и тестового контроля, незначительные ошибки при выполнении заданий.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«3»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- недостаточная активность на занятии, ошибки при ответах на вопросы, недостаточная активность в обсуждении, ошибки при изготовлении порошка, тестового контроля, грубые ошибки при выполнении заданий.</w:t>
      </w: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DF6" w:rsidRPr="00015954" w:rsidRDefault="00CE3DF6" w:rsidP="00CE3DF6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54">
        <w:rPr>
          <w:rFonts w:ascii="Times New Roman" w:eastAsia="Calibri" w:hAnsi="Times New Roman" w:cs="Times New Roman"/>
          <w:b/>
          <w:bCs/>
          <w:sz w:val="24"/>
          <w:szCs w:val="24"/>
        </w:rPr>
        <w:t>«2»</w:t>
      </w:r>
      <w:r w:rsidRPr="00015954">
        <w:rPr>
          <w:rFonts w:ascii="Times New Roman" w:eastAsia="Calibri" w:hAnsi="Times New Roman" w:cs="Times New Roman"/>
          <w:sz w:val="24"/>
          <w:szCs w:val="24"/>
        </w:rPr>
        <w:t xml:space="preserve"> - пассивность на занятии, грубые ошибки при ответах на вопросы, пассивность в обсуждении, грубые ошибки при изготовлении порошка, тестового контроля и при выполнении заданий.</w:t>
      </w: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Pr="00015954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Pr="00015954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Pr="00015954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Pr="00015954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1E0" w:rsidRPr="00015954" w:rsidRDefault="006251E0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DF6" w:rsidRPr="00015954" w:rsidRDefault="00CE3DF6" w:rsidP="00CE3DF6">
      <w:pPr>
        <w:spacing w:after="200" w:line="25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E3DF6" w:rsidRPr="00015954" w:rsidSect="00CE3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4F2F3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50DD8"/>
    <w:multiLevelType w:val="hybridMultilevel"/>
    <w:tmpl w:val="899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017CD0"/>
    <w:multiLevelType w:val="hybridMultilevel"/>
    <w:tmpl w:val="60F2831C"/>
    <w:lvl w:ilvl="0" w:tplc="40544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7163C"/>
    <w:multiLevelType w:val="hybridMultilevel"/>
    <w:tmpl w:val="F2A2EE28"/>
    <w:lvl w:ilvl="0" w:tplc="5958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A0113"/>
    <w:multiLevelType w:val="hybridMultilevel"/>
    <w:tmpl w:val="46967C00"/>
    <w:lvl w:ilvl="0" w:tplc="84B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F4499"/>
    <w:multiLevelType w:val="hybridMultilevel"/>
    <w:tmpl w:val="9E3A7FB0"/>
    <w:lvl w:ilvl="0" w:tplc="B8D0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7A88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5907521"/>
    <w:multiLevelType w:val="hybridMultilevel"/>
    <w:tmpl w:val="93D8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83A"/>
    <w:multiLevelType w:val="hybridMultilevel"/>
    <w:tmpl w:val="C57836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42DDC"/>
    <w:multiLevelType w:val="hybridMultilevel"/>
    <w:tmpl w:val="AD1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812"/>
    <w:multiLevelType w:val="hybridMultilevel"/>
    <w:tmpl w:val="CEF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2735B"/>
    <w:multiLevelType w:val="hybridMultilevel"/>
    <w:tmpl w:val="9D64AEC6"/>
    <w:lvl w:ilvl="0" w:tplc="55A04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732D25"/>
    <w:multiLevelType w:val="hybridMultilevel"/>
    <w:tmpl w:val="CEF0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F7A0A"/>
    <w:multiLevelType w:val="hybridMultilevel"/>
    <w:tmpl w:val="404A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465E6"/>
    <w:multiLevelType w:val="hybridMultilevel"/>
    <w:tmpl w:val="ED02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9C5342"/>
    <w:multiLevelType w:val="hybridMultilevel"/>
    <w:tmpl w:val="B1AA430C"/>
    <w:lvl w:ilvl="0" w:tplc="B8D0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F63FE"/>
    <w:multiLevelType w:val="hybridMultilevel"/>
    <w:tmpl w:val="2370F450"/>
    <w:lvl w:ilvl="0" w:tplc="84B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245DD"/>
    <w:multiLevelType w:val="hybridMultilevel"/>
    <w:tmpl w:val="3BA6AC86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F7808"/>
    <w:multiLevelType w:val="hybridMultilevel"/>
    <w:tmpl w:val="1ED8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041C7"/>
    <w:multiLevelType w:val="hybridMultilevel"/>
    <w:tmpl w:val="F33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4CA5"/>
    <w:multiLevelType w:val="hybridMultilevel"/>
    <w:tmpl w:val="BE4848DC"/>
    <w:lvl w:ilvl="0" w:tplc="D9D66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953620"/>
    <w:multiLevelType w:val="hybridMultilevel"/>
    <w:tmpl w:val="8BE2E5E4"/>
    <w:lvl w:ilvl="0" w:tplc="84B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94687"/>
    <w:multiLevelType w:val="multilevel"/>
    <w:tmpl w:val="D698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31060"/>
    <w:multiLevelType w:val="hybridMultilevel"/>
    <w:tmpl w:val="1BA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C2244"/>
    <w:multiLevelType w:val="hybridMultilevel"/>
    <w:tmpl w:val="29B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97DD6"/>
    <w:multiLevelType w:val="hybridMultilevel"/>
    <w:tmpl w:val="D34C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40CF6"/>
    <w:multiLevelType w:val="hybridMultilevel"/>
    <w:tmpl w:val="CAEA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6298E"/>
    <w:multiLevelType w:val="hybridMultilevel"/>
    <w:tmpl w:val="CCFEC54C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026A1"/>
    <w:multiLevelType w:val="hybridMultilevel"/>
    <w:tmpl w:val="40C40E5E"/>
    <w:lvl w:ilvl="0" w:tplc="84BED44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BC30BA"/>
    <w:multiLevelType w:val="hybridMultilevel"/>
    <w:tmpl w:val="23A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0A27B3"/>
    <w:multiLevelType w:val="hybridMultilevel"/>
    <w:tmpl w:val="1BA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10A08"/>
    <w:multiLevelType w:val="hybridMultilevel"/>
    <w:tmpl w:val="F3DCC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F60C67"/>
    <w:multiLevelType w:val="hybridMultilevel"/>
    <w:tmpl w:val="CCFEC54C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204E87"/>
    <w:multiLevelType w:val="hybridMultilevel"/>
    <w:tmpl w:val="29B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67D7"/>
    <w:multiLevelType w:val="hybridMultilevel"/>
    <w:tmpl w:val="2A80BDE2"/>
    <w:lvl w:ilvl="0" w:tplc="27FEB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466A2"/>
    <w:multiLevelType w:val="multilevel"/>
    <w:tmpl w:val="2A5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F20127"/>
    <w:multiLevelType w:val="hybridMultilevel"/>
    <w:tmpl w:val="44CCB45C"/>
    <w:lvl w:ilvl="0" w:tplc="11EAA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B5FF4"/>
    <w:multiLevelType w:val="hybridMultilevel"/>
    <w:tmpl w:val="F376760E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F099D"/>
    <w:multiLevelType w:val="hybridMultilevel"/>
    <w:tmpl w:val="9DE2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A2F53"/>
    <w:multiLevelType w:val="hybridMultilevel"/>
    <w:tmpl w:val="6ACCA578"/>
    <w:lvl w:ilvl="0" w:tplc="459E1192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6B5A2A45"/>
    <w:multiLevelType w:val="hybridMultilevel"/>
    <w:tmpl w:val="13E4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1713E"/>
    <w:multiLevelType w:val="hybridMultilevel"/>
    <w:tmpl w:val="CCFEC54C"/>
    <w:lvl w:ilvl="0" w:tplc="F63C15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5C5C85"/>
    <w:multiLevelType w:val="hybridMultilevel"/>
    <w:tmpl w:val="501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E7D52"/>
    <w:multiLevelType w:val="hybridMultilevel"/>
    <w:tmpl w:val="4B14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16A5A"/>
    <w:multiLevelType w:val="multilevel"/>
    <w:tmpl w:val="A2B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42"/>
  </w:num>
  <w:num w:numId="5">
    <w:abstractNumId w:val="30"/>
  </w:num>
  <w:num w:numId="6">
    <w:abstractNumId w:val="25"/>
  </w:num>
  <w:num w:numId="7">
    <w:abstractNumId w:val="12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24"/>
  </w:num>
  <w:num w:numId="13">
    <w:abstractNumId w:val="16"/>
  </w:num>
  <w:num w:numId="14">
    <w:abstractNumId w:val="2"/>
  </w:num>
  <w:num w:numId="15">
    <w:abstractNumId w:val="38"/>
  </w:num>
  <w:num w:numId="16">
    <w:abstractNumId w:val="0"/>
  </w:num>
  <w:num w:numId="17">
    <w:abstractNumId w:val="7"/>
  </w:num>
  <w:num w:numId="18">
    <w:abstractNumId w:val="9"/>
  </w:num>
  <w:num w:numId="19">
    <w:abstractNumId w:val="35"/>
  </w:num>
  <w:num w:numId="20">
    <w:abstractNumId w:val="33"/>
  </w:num>
  <w:num w:numId="21">
    <w:abstractNumId w:val="37"/>
  </w:num>
  <w:num w:numId="22">
    <w:abstractNumId w:val="3"/>
  </w:num>
  <w:num w:numId="23">
    <w:abstractNumId w:val="10"/>
  </w:num>
  <w:num w:numId="24">
    <w:abstractNumId w:val="40"/>
  </w:num>
  <w:num w:numId="25">
    <w:abstractNumId w:val="32"/>
  </w:num>
  <w:num w:numId="26">
    <w:abstractNumId w:val="26"/>
  </w:num>
  <w:num w:numId="27">
    <w:abstractNumId w:val="36"/>
  </w:num>
  <w:num w:numId="28">
    <w:abstractNumId w:val="19"/>
  </w:num>
  <w:num w:numId="29">
    <w:abstractNumId w:val="22"/>
  </w:num>
  <w:num w:numId="30">
    <w:abstractNumId w:val="11"/>
  </w:num>
  <w:num w:numId="31">
    <w:abstractNumId w:val="31"/>
  </w:num>
  <w:num w:numId="32">
    <w:abstractNumId w:val="20"/>
  </w:num>
  <w:num w:numId="33">
    <w:abstractNumId w:val="6"/>
  </w:num>
  <w:num w:numId="34">
    <w:abstractNumId w:val="29"/>
  </w:num>
  <w:num w:numId="35">
    <w:abstractNumId w:val="15"/>
  </w:num>
  <w:num w:numId="36">
    <w:abstractNumId w:val="4"/>
  </w:num>
  <w:num w:numId="37">
    <w:abstractNumId w:val="27"/>
  </w:num>
  <w:num w:numId="38">
    <w:abstractNumId w:val="41"/>
  </w:num>
  <w:num w:numId="39">
    <w:abstractNumId w:val="23"/>
  </w:num>
  <w:num w:numId="40">
    <w:abstractNumId w:val="21"/>
  </w:num>
  <w:num w:numId="41">
    <w:abstractNumId w:val="43"/>
  </w:num>
  <w:num w:numId="42">
    <w:abstractNumId w:val="34"/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8"/>
    <w:rsid w:val="00015954"/>
    <w:rsid w:val="001B64C1"/>
    <w:rsid w:val="0023447F"/>
    <w:rsid w:val="006251E0"/>
    <w:rsid w:val="009D2C90"/>
    <w:rsid w:val="00A7109A"/>
    <w:rsid w:val="00CD0AAF"/>
    <w:rsid w:val="00CE3DF6"/>
    <w:rsid w:val="00D065FE"/>
    <w:rsid w:val="00DF11E5"/>
    <w:rsid w:val="00E44F97"/>
    <w:rsid w:val="00E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8DF-BCE7-4391-AE12-010BB4B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3DF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E3DF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3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E3DF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E3DF6"/>
  </w:style>
  <w:style w:type="paragraph" w:styleId="a4">
    <w:name w:val="List Paragraph"/>
    <w:basedOn w:val="a0"/>
    <w:uiPriority w:val="34"/>
    <w:qFormat/>
    <w:rsid w:val="00CE3DF6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5">
    <w:name w:val="Table Grid"/>
    <w:basedOn w:val="a2"/>
    <w:uiPriority w:val="99"/>
    <w:rsid w:val="00CE3D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rsid w:val="00CE3DF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CE3DF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E3DF6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CE3DF6"/>
    <w:rPr>
      <w:rFonts w:ascii="Calibri" w:eastAsia="Calibri" w:hAnsi="Calibri" w:cs="Calibri"/>
    </w:rPr>
  </w:style>
  <w:style w:type="character" w:styleId="aa">
    <w:name w:val="Hyperlink"/>
    <w:uiPriority w:val="99"/>
    <w:unhideWhenUsed/>
    <w:rsid w:val="00CE3DF6"/>
    <w:rPr>
      <w:color w:val="0000FF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CE3DF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E3DF6"/>
    <w:rPr>
      <w:rFonts w:ascii="Calibri" w:eastAsia="Calibri" w:hAnsi="Calibri" w:cs="Calibri"/>
    </w:rPr>
  </w:style>
  <w:style w:type="paragraph" w:styleId="a">
    <w:name w:val="List Number"/>
    <w:basedOn w:val="a0"/>
    <w:semiHidden/>
    <w:rsid w:val="00CE3DF6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2023-05-15T10:44:00Z</dcterms:created>
  <dcterms:modified xsi:type="dcterms:W3CDTF">2023-05-18T10:13:00Z</dcterms:modified>
</cp:coreProperties>
</file>