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4A" w:rsidRPr="00195D7A" w:rsidRDefault="004A435B" w:rsidP="00195D7A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Электронные</w:t>
      </w:r>
      <w:r w:rsidR="000F654A" w:rsidRPr="00195D7A">
        <w:rPr>
          <w:rFonts w:ascii="Times New Roman" w:hAnsi="Times New Roman"/>
          <w:b/>
          <w:i/>
          <w:sz w:val="24"/>
          <w:szCs w:val="24"/>
        </w:rPr>
        <w:t xml:space="preserve"> ресурс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="000F654A" w:rsidRPr="00195D7A">
        <w:rPr>
          <w:rFonts w:ascii="Times New Roman" w:hAnsi="Times New Roman"/>
          <w:b/>
          <w:i/>
          <w:sz w:val="24"/>
          <w:szCs w:val="24"/>
        </w:rPr>
        <w:t xml:space="preserve"> в реализации смешанного обучения.</w:t>
      </w:r>
    </w:p>
    <w:p w:rsidR="000F654A" w:rsidRDefault="00195D7A" w:rsidP="00A749C4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Жанна Рафаильевна</w:t>
      </w:r>
    </w:p>
    <w:p w:rsidR="00195D7A" w:rsidRDefault="00195D7A" w:rsidP="00A749C4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195D7A" w:rsidRDefault="00195D7A" w:rsidP="00A749C4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КГБ ПОУ «Алтайский промышленно-экономический колледж»</w:t>
      </w:r>
    </w:p>
    <w:p w:rsidR="00195D7A" w:rsidRPr="006662ED" w:rsidRDefault="00195D7A" w:rsidP="00195D7A">
      <w:p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Современный этап развития общества характеризуется процессами цифровой глобализации, происходящей во всех сферах жизни человека. В образовании </w:t>
      </w:r>
      <w:proofErr w:type="spellStart"/>
      <w:r w:rsidRPr="004A435B">
        <w:rPr>
          <w:rFonts w:ascii="Times New Roman" w:hAnsi="Times New Roman"/>
          <w:sz w:val="24"/>
          <w:szCs w:val="28"/>
        </w:rPr>
        <w:t>цифровизация</w:t>
      </w:r>
      <w:proofErr w:type="spellEnd"/>
      <w:r w:rsidRPr="004A435B">
        <w:rPr>
          <w:rFonts w:ascii="Times New Roman" w:hAnsi="Times New Roman"/>
          <w:sz w:val="24"/>
          <w:szCs w:val="28"/>
        </w:rPr>
        <w:t xml:space="preserve"> предполагает переход на электронную систему обучения, использование цифровых технологий и ресурсов в образовательном процессе. Главной целью процесса </w:t>
      </w:r>
      <w:proofErr w:type="spellStart"/>
      <w:r w:rsidRPr="004A435B">
        <w:rPr>
          <w:rFonts w:ascii="Times New Roman" w:hAnsi="Times New Roman"/>
          <w:sz w:val="24"/>
          <w:szCs w:val="28"/>
        </w:rPr>
        <w:t>цифровизации</w:t>
      </w:r>
      <w:proofErr w:type="spellEnd"/>
      <w:r w:rsidRPr="004A435B">
        <w:rPr>
          <w:rFonts w:ascii="Times New Roman" w:hAnsi="Times New Roman"/>
          <w:sz w:val="24"/>
          <w:szCs w:val="28"/>
        </w:rPr>
        <w:t xml:space="preserve"> является формирование наиболее эффективных методов обучения за счет увеличения масштабности воздействия и вовлеченности.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Смешанное обучение представляет собой форму обучения, основанную на сочетании традиционного обучения с онлайн-обучением</w:t>
      </w:r>
      <w:r w:rsidRPr="004A435B">
        <w:rPr>
          <w:rFonts w:ascii="Times New Roman" w:hAnsi="Times New Roman"/>
          <w:sz w:val="24"/>
          <w:szCs w:val="28"/>
        </w:rPr>
        <w:t xml:space="preserve">. </w:t>
      </w:r>
      <w:r w:rsidRPr="004A435B">
        <w:rPr>
          <w:rFonts w:ascii="Times New Roman" w:hAnsi="Times New Roman"/>
          <w:sz w:val="24"/>
          <w:szCs w:val="28"/>
        </w:rPr>
        <w:t xml:space="preserve">Во многих образовательных учреждениях возникает необходимость разработки и размещения качественных образовательных ресурсов, включающих мультимедийный контент по курсам и дисциплинам, </w:t>
      </w:r>
      <w:proofErr w:type="spellStart"/>
      <w:r w:rsidRPr="004A435B">
        <w:rPr>
          <w:rFonts w:ascii="Times New Roman" w:hAnsi="Times New Roman"/>
          <w:sz w:val="24"/>
          <w:szCs w:val="28"/>
        </w:rPr>
        <w:t>тренинго</w:t>
      </w:r>
      <w:proofErr w:type="spellEnd"/>
      <w:r w:rsidRPr="004A435B">
        <w:rPr>
          <w:rFonts w:ascii="Times New Roman" w:hAnsi="Times New Roman"/>
          <w:sz w:val="24"/>
          <w:szCs w:val="28"/>
        </w:rPr>
        <w:t xml:space="preserve">-тестирующие системы, интеллект-карты, объяснительные видео и т.п., реализующие такие образовательные технологии, как перевернутый класс, </w:t>
      </w:r>
      <w:proofErr w:type="spellStart"/>
      <w:r w:rsidRPr="004A435B">
        <w:rPr>
          <w:rFonts w:ascii="Times New Roman" w:hAnsi="Times New Roman"/>
          <w:sz w:val="24"/>
          <w:szCs w:val="28"/>
        </w:rPr>
        <w:t>геймификация</w:t>
      </w:r>
      <w:proofErr w:type="spellEnd"/>
      <w:r w:rsidRPr="004A435B">
        <w:rPr>
          <w:rFonts w:ascii="Times New Roman" w:hAnsi="Times New Roman"/>
          <w:sz w:val="24"/>
          <w:szCs w:val="28"/>
        </w:rPr>
        <w:t>, сетевое взаимодействие (</w:t>
      </w:r>
      <w:proofErr w:type="spellStart"/>
      <w:r w:rsidRPr="004A435B">
        <w:rPr>
          <w:rFonts w:ascii="Times New Roman" w:hAnsi="Times New Roman"/>
          <w:sz w:val="24"/>
          <w:szCs w:val="28"/>
        </w:rPr>
        <w:t>коллабора</w:t>
      </w:r>
      <w:r w:rsidRPr="004A435B">
        <w:rPr>
          <w:rFonts w:ascii="Times New Roman" w:hAnsi="Times New Roman"/>
          <w:sz w:val="24"/>
          <w:szCs w:val="28"/>
        </w:rPr>
        <w:t>цию</w:t>
      </w:r>
      <w:proofErr w:type="spellEnd"/>
      <w:r w:rsidRPr="004A435B">
        <w:rPr>
          <w:rFonts w:ascii="Times New Roman" w:hAnsi="Times New Roman"/>
          <w:sz w:val="24"/>
          <w:szCs w:val="28"/>
        </w:rPr>
        <w:t xml:space="preserve">) педагогических коллективов, направленных на реализацию смешанного обучения. 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В предыдущих публикациях по данной теме были представлены </w:t>
      </w:r>
      <w:r w:rsidRPr="004A435B">
        <w:rPr>
          <w:rFonts w:ascii="Times New Roman" w:hAnsi="Times New Roman"/>
          <w:sz w:val="24"/>
          <w:szCs w:val="28"/>
        </w:rPr>
        <w:t>методические разработки уроков, используемые на практике по разделу II История России, главе 1 Россия в годы «великих потрясений» 1914–1921. Материалы составлены на основе УМК «История России. 10 класс. Учеб</w:t>
      </w:r>
      <w:proofErr w:type="gramStart"/>
      <w:r>
        <w:rPr>
          <w:rFonts w:ascii="Times New Roman" w:hAnsi="Times New Roman"/>
          <w:sz w:val="24"/>
          <w:szCs w:val="28"/>
        </w:rPr>
        <w:t>. д</w:t>
      </w:r>
      <w:r w:rsidRPr="004A435B">
        <w:rPr>
          <w:rFonts w:ascii="Times New Roman" w:hAnsi="Times New Roman"/>
          <w:sz w:val="24"/>
          <w:szCs w:val="28"/>
        </w:rPr>
        <w:t>ля</w:t>
      </w:r>
      <w:proofErr w:type="gramEnd"/>
      <w:r w:rsidRPr="004A435B">
        <w:rPr>
          <w:rFonts w:ascii="Times New Roman" w:hAnsi="Times New Roman"/>
          <w:sz w:val="24"/>
          <w:szCs w:val="28"/>
        </w:rPr>
        <w:t xml:space="preserve"> общеобразовательных организаций. В 3 </w:t>
      </w:r>
      <w:proofErr w:type="spellStart"/>
      <w:r w:rsidRPr="004A435B">
        <w:rPr>
          <w:rFonts w:ascii="Times New Roman" w:hAnsi="Times New Roman"/>
          <w:sz w:val="24"/>
          <w:szCs w:val="28"/>
        </w:rPr>
        <w:t>ч.Ч</w:t>
      </w:r>
      <w:proofErr w:type="spellEnd"/>
      <w:r w:rsidRPr="004A435B">
        <w:rPr>
          <w:rFonts w:ascii="Times New Roman" w:hAnsi="Times New Roman"/>
          <w:sz w:val="24"/>
          <w:szCs w:val="28"/>
        </w:rPr>
        <w:t xml:space="preserve"> 1 по ред. А.В. Торкунова. – </w:t>
      </w:r>
      <w:r>
        <w:rPr>
          <w:rFonts w:ascii="Times New Roman" w:hAnsi="Times New Roman"/>
          <w:sz w:val="24"/>
          <w:szCs w:val="28"/>
        </w:rPr>
        <w:t xml:space="preserve">М.: Просвещение, 2020. – 175с.» по темам: </w:t>
      </w:r>
      <w:r w:rsidRPr="006662ED">
        <w:rPr>
          <w:rFonts w:ascii="Times New Roman" w:hAnsi="Times New Roman"/>
          <w:sz w:val="24"/>
          <w:szCs w:val="24"/>
        </w:rPr>
        <w:t>Тема 1.1 Россия в Первой мировой войне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662ED">
        <w:rPr>
          <w:rFonts w:ascii="Times New Roman" w:hAnsi="Times New Roman"/>
          <w:sz w:val="24"/>
          <w:szCs w:val="28"/>
        </w:rPr>
        <w:t>Тема 1.2 Великая российская революция 1917 г.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Далее будет представленная разработка урока по </w:t>
      </w:r>
      <w:r w:rsidRPr="004A435B">
        <w:rPr>
          <w:rFonts w:ascii="Times New Roman" w:hAnsi="Times New Roman"/>
          <w:sz w:val="24"/>
          <w:szCs w:val="28"/>
        </w:rPr>
        <w:t>Тем</w:t>
      </w:r>
      <w:r>
        <w:rPr>
          <w:rFonts w:ascii="Times New Roman" w:hAnsi="Times New Roman"/>
          <w:sz w:val="24"/>
          <w:szCs w:val="28"/>
        </w:rPr>
        <w:t>е</w:t>
      </w:r>
      <w:r w:rsidRPr="004A435B">
        <w:rPr>
          <w:rFonts w:ascii="Times New Roman" w:hAnsi="Times New Roman"/>
          <w:sz w:val="24"/>
          <w:szCs w:val="28"/>
        </w:rPr>
        <w:t xml:space="preserve"> 1.3 Первые революционные преобразования большевиков. В данной теме большой акцент делается на работу с историческими документами, необходимыми для понимания политики большевиков, а так же на работу с электронными ресурсами на различных этапах занятиях. 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Цели урока: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Учебная: раскрыть политические и социально-экономические проблемы, которые большевикам предстояло решать после прихода к власти. Сформировать представление о причинах, особенностях и условиях подписания Брестского мира.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Развивающая: создать условия для развития логического мышления, умений правильно обобщать данные текста, делать выводы; способствовать развитию навыков анализа документов, умений выделять главное, сравнивать, способствовать овладению необходимыми навыками самостоятельной учебной деятельности.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Воспитательная: создать условия для определения гражданской позиции, интереса к изучаемому предмету. 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Методическая: совершенствование методики проведения урока – лекции в активной форме с использованием электронных ресурсов.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Задачи урока: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1 Организовать студентов на постановку цели урока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2 Создать условия для усвоения материала темы через повторение ключевых событий, предшествовавших изучаемому периоду: Октябрьская революция, Первая мировая война большевизация советов;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3 Усвоение основных событий: издание декрета о мире, декрета о земле и других документов, подписание Брестского мира, формирование нового правительства большевиков;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4 Организовать студентов на выполнение заданий по анализу и обобщению на основе исторических документов; 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lastRenderedPageBreak/>
        <w:t>5 Организовать студентов на беседу и научить применять исторические знания для осмысления причин общественных явлений;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6 Организовать студентов на анализ собственной деятельности на уроке.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Алгоритм проведения урока предполагает 10 минут на этап актуализации знаний. На этом этапе можно увеличить мотивацию студентов, применим электронный ресурс </w:t>
      </w:r>
      <w:proofErr w:type="spellStart"/>
      <w:r w:rsidR="009F1ADF">
        <w:rPr>
          <w:rFonts w:ascii="Times New Roman" w:hAnsi="Times New Roman"/>
          <w:sz w:val="24"/>
          <w:szCs w:val="28"/>
        </w:rPr>
        <w:t>Опросникум</w:t>
      </w:r>
      <w:proofErr w:type="spellEnd"/>
      <w:r w:rsidR="009F1ADF">
        <w:rPr>
          <w:rFonts w:ascii="Times New Roman" w:hAnsi="Times New Roman"/>
          <w:sz w:val="24"/>
          <w:szCs w:val="28"/>
        </w:rPr>
        <w:t xml:space="preserve"> 2.0</w:t>
      </w:r>
      <w:r w:rsidRPr="004A435B">
        <w:rPr>
          <w:rFonts w:ascii="Times New Roman" w:hAnsi="Times New Roman"/>
          <w:sz w:val="24"/>
          <w:szCs w:val="28"/>
        </w:rPr>
        <w:t xml:space="preserve">. Обучающиеся на </w:t>
      </w:r>
      <w:r w:rsidR="009F1ADF">
        <w:rPr>
          <w:rFonts w:ascii="Times New Roman" w:hAnsi="Times New Roman"/>
          <w:sz w:val="24"/>
          <w:szCs w:val="28"/>
        </w:rPr>
        <w:t>своих телефонах открывают сайт</w:t>
      </w:r>
      <w:r w:rsidRPr="004A435B">
        <w:rPr>
          <w:rFonts w:ascii="Times New Roman" w:hAnsi="Times New Roman"/>
          <w:sz w:val="24"/>
          <w:szCs w:val="28"/>
        </w:rPr>
        <w:t xml:space="preserve">, в котором проходят заранее подготовленный преподавателем тест на знание предшествующих событий Февральской и Октябрьской революций. Тест состоит из пяти вопросов (количество вопросов ограничено бесплатным форматом использования сайта) и позволяет в режиме реального времени отслеживать результаты знаний. Использование этого приема позволяет не только актуализировать знания учащихся, но и замотивировать их на учебную деятельность, благодаря соревновательному элементу. Каждый студент подключается к общему соревнованию и в режиме реального времени отвечает на тестовые вопросы, результаты которых отражаются на экране сразу же. Создание таких презентаций с разными формами выбора и ответа студентов не занимает у преподавателя много времени при подготовке, но дает хорошие результаты заинтересованности на занятии. Если у студентов наблюдаются проблемы в знаниях предыдущее темы, их можно исправить сразу же, задавая открытые вопросы и дополняя ответы учеников. 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Изучение нового материала может проходить привычным для преподавателя способом: в форме активной лекции, с использованием слайдов презентации, учебника, текста документов. На изучение новой темы отводится около 55 минут с перерывом на </w:t>
      </w:r>
      <w:proofErr w:type="spellStart"/>
      <w:r w:rsidRPr="004A435B">
        <w:rPr>
          <w:rFonts w:ascii="Times New Roman" w:hAnsi="Times New Roman"/>
          <w:sz w:val="24"/>
          <w:szCs w:val="28"/>
        </w:rPr>
        <w:t>физминутку</w:t>
      </w:r>
      <w:proofErr w:type="spellEnd"/>
      <w:r w:rsidRPr="004A435B">
        <w:rPr>
          <w:rFonts w:ascii="Times New Roman" w:hAnsi="Times New Roman"/>
          <w:sz w:val="24"/>
          <w:szCs w:val="28"/>
        </w:rPr>
        <w:t>. В процессе активной лекции, преподаватель так же может использовать интерактивные методы, например работа в рабочих группах. Студентам предлагается разделиться на четыре группы, прочитать текст документов и ответить на вопросы. В данной теме историческими документами выступают выдержки из: «Положение о рабочем контроле» (Принято ВЦИК, 14 (27) ноября 1917 г.), «Декрет о земле съезда советов рабочих и солдатских депутатов» принят на заседании 26 октября, «Конституция Российской Социалистической Федеративной Республики» (1918 г.) и «Декрет Совета Народных Комиссаров "Об отделении церкви от государства и школы от церкви"». После работы с источниками студенты должны ответить на вопросы:</w:t>
      </w:r>
    </w:p>
    <w:p w:rsidR="004A435B" w:rsidRPr="004A435B" w:rsidRDefault="004A435B" w:rsidP="004A435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Как решался большевиками рабочий вопрос</w:t>
      </w:r>
    </w:p>
    <w:p w:rsidR="004A435B" w:rsidRPr="004A435B" w:rsidRDefault="004A435B" w:rsidP="004A435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Как решался большевиками аграрный вопрос </w:t>
      </w:r>
    </w:p>
    <w:p w:rsidR="004A435B" w:rsidRPr="004A435B" w:rsidRDefault="004A435B" w:rsidP="004A435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Как решался большевиками вопрос социальной политики </w:t>
      </w:r>
    </w:p>
    <w:p w:rsidR="004A435B" w:rsidRPr="004A435B" w:rsidRDefault="004A435B" w:rsidP="004A435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Какие цели ставили большевики в отношении религии? 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После работы с документами выступающие в группах отвечают на вопросы, остальные записывают все в сводную таблицу.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На этапе первичного закрепления снова можно обратиться к электронным ресурсам. На примере представленного занятия, этап закрепления осуществлялся с использованием платформы LearningApps.org. На своих мобильных телефонах и общем экране обучающиеся получают доступ к различным играм, заранее подготовленным преподавателем. Студенты должны перейти по ссылке </w:t>
      </w:r>
      <w:hyperlink r:id="rId5" w:history="1">
        <w:r w:rsidRPr="004A435B">
          <w:rPr>
            <w:sz w:val="24"/>
            <w:u w:val="single"/>
          </w:rPr>
          <w:t>https://learningapps.org/myapps.php?displayfolder=4735277</w:t>
        </w:r>
      </w:hyperlink>
      <w:r w:rsidRPr="004A435B">
        <w:rPr>
          <w:rFonts w:ascii="Times New Roman" w:hAnsi="Times New Roman"/>
          <w:sz w:val="24"/>
          <w:szCs w:val="28"/>
        </w:rPr>
        <w:t>.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На странице ресурса их ждут четыре игры на подбор соответствий известных личностей того периода, организаций и названий декретов и большую игру с общими вопросами, которая построена по типу викторины. Игровая форма заданий позволяет расширить интерес студентов в прохождении заданий, увеличить их мотивацию. Так же, использование портретов, изображений увеличивает познавательный потенциал студентов. 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На завершающем этапе рефлексии можно вновь обратиться к ресурсу </w:t>
      </w:r>
      <w:proofErr w:type="spellStart"/>
      <w:r>
        <w:rPr>
          <w:rFonts w:ascii="Times New Roman" w:hAnsi="Times New Roman"/>
          <w:sz w:val="24"/>
          <w:szCs w:val="28"/>
        </w:rPr>
        <w:t>Опросникум</w:t>
      </w:r>
      <w:proofErr w:type="spellEnd"/>
      <w:r>
        <w:rPr>
          <w:rFonts w:ascii="Times New Roman" w:hAnsi="Times New Roman"/>
          <w:sz w:val="24"/>
          <w:szCs w:val="28"/>
        </w:rPr>
        <w:t xml:space="preserve"> 2.0</w:t>
      </w:r>
      <w:r w:rsidRPr="004A435B">
        <w:rPr>
          <w:rFonts w:ascii="Times New Roman" w:hAnsi="Times New Roman"/>
          <w:sz w:val="24"/>
          <w:szCs w:val="28"/>
        </w:rPr>
        <w:t>, использовав технологию «облако слов». Студентам необходимо ответить на вопросы: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На уроке я понял, что…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Мне было сложно понять…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Запишите свои открытия сегодняшней темы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lastRenderedPageBreak/>
        <w:t xml:space="preserve">Использование этой технологии позволит студентам кратко сформулировать возникшие проблемы и успехи при изучении темы, неограниченное количество ответов позволит выявить все существующие проблемы. Однако, стоит отметить, что данная технология предполагает анонимность, а значит создает риски несерьезного отношения к выполнению задания. В рамках рассматриваемого урока, студенты </w:t>
      </w:r>
      <w:proofErr w:type="gramStart"/>
      <w:r w:rsidRPr="004A435B">
        <w:rPr>
          <w:rFonts w:ascii="Times New Roman" w:hAnsi="Times New Roman"/>
          <w:sz w:val="24"/>
          <w:szCs w:val="28"/>
        </w:rPr>
        <w:t>писали</w:t>
      </w:r>
      <w:proofErr w:type="gramEnd"/>
      <w:r w:rsidRPr="004A435B">
        <w:rPr>
          <w:rFonts w:ascii="Times New Roman" w:hAnsi="Times New Roman"/>
          <w:sz w:val="24"/>
          <w:szCs w:val="28"/>
        </w:rPr>
        <w:t xml:space="preserve"> как о реальных сложностях, например в написании фамилий лидеров большевиков, так и ответы о своей усталости к концу занятия, не относящиеся к теме вопроса.</w:t>
      </w:r>
    </w:p>
    <w:p w:rsidR="004A435B" w:rsidRPr="004A435B" w:rsidRDefault="004A435B" w:rsidP="004A4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>Реализация данной системы уроков проводилась в группах</w:t>
      </w:r>
      <w:r w:rsidRPr="004A435B">
        <w:rPr>
          <w:rFonts w:ascii="Times New Roman" w:hAnsi="Times New Roman"/>
          <w:sz w:val="24"/>
          <w:szCs w:val="28"/>
        </w:rPr>
        <w:t xml:space="preserve"> специальностей «Право и организация социального обеспечения» и «Правоохранительная деятельность»,</w:t>
      </w:r>
      <w:r w:rsidRPr="004A435B">
        <w:rPr>
          <w:rFonts w:ascii="Times New Roman" w:hAnsi="Times New Roman"/>
          <w:sz w:val="24"/>
          <w:szCs w:val="28"/>
        </w:rPr>
        <w:t xml:space="preserve"> котор</w:t>
      </w:r>
      <w:r w:rsidRPr="004A435B">
        <w:rPr>
          <w:rFonts w:ascii="Times New Roman" w:hAnsi="Times New Roman"/>
          <w:sz w:val="24"/>
          <w:szCs w:val="28"/>
        </w:rPr>
        <w:t>ы</w:t>
      </w:r>
      <w:r w:rsidRPr="004A435B">
        <w:rPr>
          <w:rFonts w:ascii="Times New Roman" w:hAnsi="Times New Roman"/>
          <w:sz w:val="24"/>
          <w:szCs w:val="28"/>
        </w:rPr>
        <w:t xml:space="preserve">е при проведении входного тестирования в начале учебного года показали средний уровень знаний и мотивации к обучению. Однако, уже послу завершения первого учебного семестра успеваемость и мотивация изучения истории в группах выросла, что показал рубежный контроль и отсутствие оценки «удовлетворительно». Студенты проявляли интерес и вовлеченность в образовательный процесс, активность при выполнении заданий и заинтересованность историей за пределами образовательной организации. Так же, студенты данных групп выбирали историю, как ведущий предмет в курсе «Основы проектной деятельности», создавая теоретические работы по истории Второй мировой и Великой Отечественной войн, объединяя документы в книгу памяти о героях Гражданской войны Алтайского края и своего села, моделируя ситуации альтернативного развития истории Отечественной войны 1812 г. на основе существующих фактов и создавая модель пирамиды </w:t>
      </w:r>
      <w:proofErr w:type="spellStart"/>
      <w:r w:rsidRPr="004A435B">
        <w:rPr>
          <w:rFonts w:ascii="Times New Roman" w:hAnsi="Times New Roman"/>
          <w:sz w:val="24"/>
          <w:szCs w:val="28"/>
        </w:rPr>
        <w:t>Кукулькана</w:t>
      </w:r>
      <w:proofErr w:type="spellEnd"/>
      <w:r w:rsidRPr="004A435B">
        <w:rPr>
          <w:rFonts w:ascii="Times New Roman" w:hAnsi="Times New Roman"/>
          <w:sz w:val="24"/>
          <w:szCs w:val="28"/>
        </w:rPr>
        <w:t xml:space="preserve"> культуры Майя. Со своими работами студенты выступали на научно-практических конференциях различного уровня, всегда показывая достойный результат и завоевывая призовые места. Из 76 студентов групп более 70% принимали участие в исторических олимпиадах, </w:t>
      </w:r>
      <w:proofErr w:type="spellStart"/>
      <w:r w:rsidRPr="004A435B">
        <w:rPr>
          <w:rFonts w:ascii="Times New Roman" w:hAnsi="Times New Roman"/>
          <w:sz w:val="24"/>
          <w:szCs w:val="28"/>
        </w:rPr>
        <w:t>квестах</w:t>
      </w:r>
      <w:proofErr w:type="spellEnd"/>
      <w:r w:rsidRPr="004A435B">
        <w:rPr>
          <w:rFonts w:ascii="Times New Roman" w:hAnsi="Times New Roman"/>
          <w:sz w:val="24"/>
          <w:szCs w:val="28"/>
        </w:rPr>
        <w:t>, конференциях различного уровня. Можно сделать вывод, что использование интерактивных технологий и электронных ресурсов в реализации смешанного обучения имеет положительные результаты и повышает качество исторического образования.</w:t>
      </w:r>
    </w:p>
    <w:p w:rsidR="009F1ADF" w:rsidRPr="004A435B" w:rsidRDefault="009F1ADF" w:rsidP="009F1A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435B">
        <w:rPr>
          <w:rFonts w:ascii="Times New Roman" w:hAnsi="Times New Roman"/>
          <w:sz w:val="24"/>
          <w:szCs w:val="28"/>
        </w:rPr>
        <w:t xml:space="preserve">Методические рекомендации могут быть использованы преподавателями для подготовки и проведению аудиторных занятий, включают в себя методические разработки уроков, ресурсы, которые можно использовать преподавателю при подготовке к занятию, а также технологии для построения занятия по принципу смешанного обучения. </w:t>
      </w:r>
    </w:p>
    <w:p w:rsidR="006662ED" w:rsidRPr="006662ED" w:rsidRDefault="006662ED" w:rsidP="009F1ADF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95D7A" w:rsidRPr="006662ED" w:rsidRDefault="00195D7A" w:rsidP="006662E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62ED">
        <w:rPr>
          <w:rFonts w:ascii="Times New Roman" w:hAnsi="Times New Roman"/>
          <w:sz w:val="24"/>
          <w:szCs w:val="24"/>
        </w:rPr>
        <w:t>Список использованной литературы:</w:t>
      </w:r>
    </w:p>
    <w:p w:rsidR="006662ED" w:rsidRPr="006662ED" w:rsidRDefault="006662ED" w:rsidP="006662E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662ED">
        <w:rPr>
          <w:rFonts w:ascii="Times New Roman" w:hAnsi="Times New Roman"/>
          <w:sz w:val="24"/>
          <w:szCs w:val="28"/>
        </w:rPr>
        <w:t xml:space="preserve">Анализ цифровых образовательных ресурсов и сервисов для организации учебного процесса школ / И. А. Карлов, Н. М. </w:t>
      </w:r>
      <w:proofErr w:type="spellStart"/>
      <w:r w:rsidRPr="006662ED">
        <w:rPr>
          <w:rFonts w:ascii="Times New Roman" w:hAnsi="Times New Roman"/>
          <w:sz w:val="24"/>
          <w:szCs w:val="28"/>
        </w:rPr>
        <w:t>Киясов</w:t>
      </w:r>
      <w:proofErr w:type="spellEnd"/>
      <w:r w:rsidRPr="006662ED">
        <w:rPr>
          <w:rFonts w:ascii="Times New Roman" w:hAnsi="Times New Roman"/>
          <w:sz w:val="24"/>
          <w:szCs w:val="28"/>
        </w:rPr>
        <w:t xml:space="preserve">, В. О. Ковалев, Н. А. Кожевников, Е. Д. </w:t>
      </w:r>
      <w:proofErr w:type="spellStart"/>
      <w:r w:rsidRPr="006662ED">
        <w:rPr>
          <w:rFonts w:ascii="Times New Roman" w:hAnsi="Times New Roman"/>
          <w:sz w:val="24"/>
          <w:szCs w:val="28"/>
        </w:rPr>
        <w:t>Патаракин</w:t>
      </w:r>
      <w:proofErr w:type="spellEnd"/>
      <w:r w:rsidRPr="006662ED">
        <w:rPr>
          <w:rFonts w:ascii="Times New Roman" w:hAnsi="Times New Roman"/>
          <w:sz w:val="24"/>
          <w:szCs w:val="28"/>
        </w:rPr>
        <w:t xml:space="preserve">, И. Д. Фрумин, А. Н. </w:t>
      </w:r>
      <w:proofErr w:type="spellStart"/>
      <w:r w:rsidRPr="006662ED">
        <w:rPr>
          <w:rFonts w:ascii="Times New Roman" w:hAnsi="Times New Roman"/>
          <w:sz w:val="24"/>
          <w:szCs w:val="28"/>
        </w:rPr>
        <w:t>Швиндт</w:t>
      </w:r>
      <w:proofErr w:type="spellEnd"/>
      <w:r w:rsidRPr="006662ED">
        <w:rPr>
          <w:rFonts w:ascii="Times New Roman" w:hAnsi="Times New Roman"/>
          <w:sz w:val="24"/>
          <w:szCs w:val="28"/>
        </w:rPr>
        <w:t xml:space="preserve">, Д. О. </w:t>
      </w:r>
      <w:proofErr w:type="spellStart"/>
      <w:r w:rsidRPr="006662ED">
        <w:rPr>
          <w:rFonts w:ascii="Times New Roman" w:hAnsi="Times New Roman"/>
          <w:sz w:val="24"/>
          <w:szCs w:val="28"/>
        </w:rPr>
        <w:t>Шонов</w:t>
      </w:r>
      <w:proofErr w:type="spellEnd"/>
      <w:r w:rsidRPr="006662ED">
        <w:rPr>
          <w:rFonts w:ascii="Times New Roman" w:hAnsi="Times New Roman"/>
          <w:sz w:val="24"/>
          <w:szCs w:val="28"/>
        </w:rPr>
        <w:t>; Национальный исследовательский университет «Высшая школа экономики», Институт образования. — М.: НИУ ВШЭ, 2020. — 72 с. — 200 экз. — (Современная аналитика образования. № 10(40)).</w:t>
      </w:r>
    </w:p>
    <w:p w:rsidR="006662ED" w:rsidRPr="006662ED" w:rsidRDefault="006662ED" w:rsidP="006662E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662ED">
        <w:rPr>
          <w:rFonts w:ascii="Times New Roman" w:hAnsi="Times New Roman"/>
          <w:sz w:val="24"/>
          <w:szCs w:val="28"/>
        </w:rPr>
        <w:t xml:space="preserve">Беспалько В. П. Педагогика и прогрессивные технологии обучения / В. П. Беспалько. — </w:t>
      </w:r>
      <w:proofErr w:type="gramStart"/>
      <w:r w:rsidRPr="006662ED">
        <w:rPr>
          <w:rFonts w:ascii="Times New Roman" w:hAnsi="Times New Roman"/>
          <w:sz w:val="24"/>
          <w:szCs w:val="28"/>
        </w:rPr>
        <w:t>Москва :</w:t>
      </w:r>
      <w:proofErr w:type="gramEnd"/>
      <w:r w:rsidRPr="006662ED">
        <w:rPr>
          <w:rFonts w:ascii="Times New Roman" w:hAnsi="Times New Roman"/>
          <w:sz w:val="24"/>
          <w:szCs w:val="28"/>
        </w:rPr>
        <w:t xml:space="preserve"> Изд-во института проф. обр. Мин. Обр. Россия, 1995. — 336 с.</w:t>
      </w:r>
    </w:p>
    <w:p w:rsidR="006662ED" w:rsidRPr="006662ED" w:rsidRDefault="006662ED" w:rsidP="006662E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662ED">
        <w:rPr>
          <w:rFonts w:ascii="Times New Roman" w:hAnsi="Times New Roman"/>
          <w:sz w:val="24"/>
          <w:szCs w:val="28"/>
        </w:rPr>
        <w:t xml:space="preserve">Блинов В. И., Сергеев И. С. Модели смешанного обучения в профессиональном образовании: типология, педагогическая эффективность, условия реализации // Профессиональное образование и рынок труда. 2021. № 1. С.4–25. </w:t>
      </w:r>
    </w:p>
    <w:p w:rsidR="006662ED" w:rsidRPr="006662ED" w:rsidRDefault="006662ED" w:rsidP="006662E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662ED">
        <w:rPr>
          <w:rFonts w:ascii="Times New Roman" w:hAnsi="Times New Roman"/>
          <w:sz w:val="24"/>
          <w:szCs w:val="28"/>
        </w:rPr>
        <w:t>Васильева Ю. С., Родионова Н. В., Чичерина Н. В. Смешанное обучение: модели и реальные практики // Открытое и дистанционное образование. 2019. № 1 (73). С. 22–31</w:t>
      </w:r>
    </w:p>
    <w:p w:rsidR="004D3921" w:rsidRPr="009F1ADF" w:rsidRDefault="006662ED" w:rsidP="009F1AD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662ED">
        <w:rPr>
          <w:rFonts w:ascii="Times New Roman" w:hAnsi="Times New Roman"/>
          <w:sz w:val="24"/>
          <w:szCs w:val="28"/>
        </w:rPr>
        <w:t>Долгова Т. В. Смешанное обучение – инновация XXI века / Т. В. Долгова // Интерактивное образование: информационно-публицистический образовательный журнал. – 2017. – №5. – С. 2-3.</w:t>
      </w:r>
      <w:bookmarkStart w:id="0" w:name="_GoBack"/>
      <w:bookmarkEnd w:id="0"/>
    </w:p>
    <w:sectPr w:rsidR="004D3921" w:rsidRPr="009F1ADF" w:rsidSect="00195D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49A"/>
    <w:multiLevelType w:val="hybridMultilevel"/>
    <w:tmpl w:val="8722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5AFE"/>
    <w:multiLevelType w:val="hybridMultilevel"/>
    <w:tmpl w:val="350A4E58"/>
    <w:lvl w:ilvl="0" w:tplc="BEC663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6C7047"/>
    <w:multiLevelType w:val="hybridMultilevel"/>
    <w:tmpl w:val="3E12A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C227EE"/>
    <w:multiLevelType w:val="hybridMultilevel"/>
    <w:tmpl w:val="0B54FE72"/>
    <w:lvl w:ilvl="0" w:tplc="BEC663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B1078C"/>
    <w:multiLevelType w:val="hybridMultilevel"/>
    <w:tmpl w:val="5BFC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36C97"/>
    <w:multiLevelType w:val="hybridMultilevel"/>
    <w:tmpl w:val="51000692"/>
    <w:lvl w:ilvl="0" w:tplc="BEC663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3A5511D3"/>
    <w:multiLevelType w:val="hybridMultilevel"/>
    <w:tmpl w:val="0B02B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952ABE"/>
    <w:multiLevelType w:val="multilevel"/>
    <w:tmpl w:val="E96A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0B44EC"/>
    <w:multiLevelType w:val="hybridMultilevel"/>
    <w:tmpl w:val="6274649E"/>
    <w:lvl w:ilvl="0" w:tplc="61D003C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A785C"/>
    <w:multiLevelType w:val="multilevel"/>
    <w:tmpl w:val="4886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91548"/>
    <w:multiLevelType w:val="hybridMultilevel"/>
    <w:tmpl w:val="36AE15AC"/>
    <w:lvl w:ilvl="0" w:tplc="F5AC83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1FC55CB"/>
    <w:multiLevelType w:val="hybridMultilevel"/>
    <w:tmpl w:val="1CB84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2703858"/>
    <w:multiLevelType w:val="hybridMultilevel"/>
    <w:tmpl w:val="8F64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62FC6"/>
    <w:multiLevelType w:val="hybridMultilevel"/>
    <w:tmpl w:val="037E5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E25531"/>
    <w:multiLevelType w:val="hybridMultilevel"/>
    <w:tmpl w:val="08168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A1F44DD"/>
    <w:multiLevelType w:val="multilevel"/>
    <w:tmpl w:val="1F8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485E28"/>
    <w:multiLevelType w:val="hybridMultilevel"/>
    <w:tmpl w:val="ED72D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706118"/>
    <w:multiLevelType w:val="hybridMultilevel"/>
    <w:tmpl w:val="2802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4"/>
  </w:num>
  <w:num w:numId="5">
    <w:abstractNumId w:val="15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  <w:num w:numId="13">
    <w:abstractNumId w:val="6"/>
  </w:num>
  <w:num w:numId="14">
    <w:abstractNumId w:val="13"/>
  </w:num>
  <w:num w:numId="15">
    <w:abstractNumId w:val="8"/>
  </w:num>
  <w:num w:numId="16">
    <w:abstractNumId w:val="1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FB0"/>
    <w:rsid w:val="000F654A"/>
    <w:rsid w:val="00195D7A"/>
    <w:rsid w:val="001A5E2B"/>
    <w:rsid w:val="003063B1"/>
    <w:rsid w:val="004A2F8D"/>
    <w:rsid w:val="004A435B"/>
    <w:rsid w:val="004D3921"/>
    <w:rsid w:val="006662ED"/>
    <w:rsid w:val="00797E5A"/>
    <w:rsid w:val="009F1ADF"/>
    <w:rsid w:val="00A749C4"/>
    <w:rsid w:val="00A87588"/>
    <w:rsid w:val="00D66CA1"/>
    <w:rsid w:val="00DF0BDD"/>
    <w:rsid w:val="00E50FB0"/>
    <w:rsid w:val="00F74053"/>
    <w:rsid w:val="00F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4AB02-C278-46DD-8ADE-3018FA09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2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74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5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1A5E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E2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74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4D39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myapps.php?displayfolder=47352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Рафаильевна Егорова</dc:creator>
  <cp:keywords/>
  <dc:description/>
  <cp:lastModifiedBy>Жанна Рафаильевна Егорова</cp:lastModifiedBy>
  <cp:revision>6</cp:revision>
  <cp:lastPrinted>2021-09-09T02:24:00Z</cp:lastPrinted>
  <dcterms:created xsi:type="dcterms:W3CDTF">2021-09-09T02:23:00Z</dcterms:created>
  <dcterms:modified xsi:type="dcterms:W3CDTF">2023-05-15T10:00:00Z</dcterms:modified>
</cp:coreProperties>
</file>