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91" w:rsidRDefault="00207091" w:rsidP="009817B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BF">
        <w:rPr>
          <w:rFonts w:ascii="Times New Roman" w:hAnsi="Times New Roman" w:cs="Times New Roman"/>
          <w:b/>
          <w:sz w:val="28"/>
          <w:szCs w:val="28"/>
        </w:rPr>
        <w:t>Острая почечная колика</w:t>
      </w:r>
    </w:p>
    <w:p w:rsidR="009817BF" w:rsidRPr="009817BF" w:rsidRDefault="009817BF" w:rsidP="009817B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207091" w:rsidRPr="009817BF" w:rsidRDefault="00207091" w:rsidP="009817BF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i/>
          <w:sz w:val="24"/>
          <w:szCs w:val="24"/>
        </w:rPr>
      </w:pPr>
      <w:r w:rsidRPr="009817BF">
        <w:rPr>
          <w:rFonts w:ascii="Times New Roman" w:hAnsi="Times New Roman"/>
          <w:b/>
          <w:i/>
          <w:sz w:val="24"/>
          <w:szCs w:val="24"/>
        </w:rPr>
        <w:t>Бажанов Владимир Владимирович</w:t>
      </w:r>
    </w:p>
    <w:p w:rsidR="00207091" w:rsidRDefault="00207091" w:rsidP="009817BF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817BF">
        <w:rPr>
          <w:rFonts w:ascii="Times New Roman" w:hAnsi="Times New Roman"/>
          <w:i/>
          <w:sz w:val="24"/>
          <w:szCs w:val="24"/>
        </w:rPr>
        <w:t>Челябинская обл., г. Миасс, ГБПОУ «</w:t>
      </w:r>
      <w:proofErr w:type="spellStart"/>
      <w:r w:rsidRPr="009817BF">
        <w:rPr>
          <w:rFonts w:ascii="Times New Roman" w:hAnsi="Times New Roman"/>
          <w:i/>
          <w:sz w:val="24"/>
          <w:szCs w:val="24"/>
        </w:rPr>
        <w:t>Миасский</w:t>
      </w:r>
      <w:proofErr w:type="spellEnd"/>
      <w:r w:rsidRPr="009817BF">
        <w:rPr>
          <w:rFonts w:ascii="Times New Roman" w:hAnsi="Times New Roman"/>
          <w:i/>
          <w:sz w:val="24"/>
          <w:szCs w:val="24"/>
        </w:rPr>
        <w:t xml:space="preserve"> медицинский колледж», преподаватель специальных дисциплин,</w:t>
      </w:r>
      <w:r w:rsidRPr="009817B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hyperlink r:id="rId5" w:history="1">
        <w:r w:rsidRPr="009817BF">
          <w:rPr>
            <w:rStyle w:val="a4"/>
            <w:rFonts w:ascii="Times New Roman" w:eastAsia="Times New Roman" w:hAnsi="Times New Roman"/>
            <w:i/>
            <w:sz w:val="24"/>
            <w:szCs w:val="24"/>
            <w:lang w:eastAsia="ru-RU"/>
          </w:rPr>
          <w:t>bazhan.bazhan@yandex.ru</w:t>
        </w:r>
      </w:hyperlink>
      <w:r w:rsidRPr="009817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9817BF" w:rsidRPr="009817BF" w:rsidRDefault="009817BF" w:rsidP="009817BF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F54D4" w:rsidRPr="009817BF" w:rsidRDefault="006B4D7D" w:rsidP="00981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b/>
          <w:sz w:val="24"/>
          <w:szCs w:val="24"/>
        </w:rPr>
        <w:t>Острая почечная колика</w:t>
      </w:r>
      <w:r w:rsidRPr="009817BF">
        <w:rPr>
          <w:rFonts w:ascii="Times New Roman" w:hAnsi="Times New Roman" w:cs="Times New Roman"/>
          <w:sz w:val="24"/>
          <w:szCs w:val="24"/>
        </w:rPr>
        <w:t xml:space="preserve">-это острый болевой приступ, обусловленный внезапным нарушением прохождения мочи, повышением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внутрилоханочного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 xml:space="preserve"> давления</w:t>
      </w:r>
      <w:r w:rsidR="00235E4E" w:rsidRPr="00981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27E" w:rsidRPr="009817BF" w:rsidRDefault="00D8727E" w:rsidP="00981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9817BF">
        <w:rPr>
          <w:rFonts w:ascii="Times New Roman" w:hAnsi="Times New Roman" w:cs="Times New Roman"/>
          <w:sz w:val="24"/>
          <w:szCs w:val="24"/>
        </w:rPr>
        <w:t xml:space="preserve">мочеточник, предстательная железа,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периуретрит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 xml:space="preserve">, простатит, тромб, </w:t>
      </w:r>
      <w:proofErr w:type="spellStart"/>
      <w:r w:rsidR="003A29C8" w:rsidRPr="009817BF">
        <w:rPr>
          <w:rFonts w:ascii="Times New Roman" w:hAnsi="Times New Roman" w:cs="Times New Roman"/>
          <w:sz w:val="24"/>
          <w:szCs w:val="24"/>
        </w:rPr>
        <w:t>урогрофия</w:t>
      </w:r>
      <w:proofErr w:type="spellEnd"/>
      <w:r w:rsidR="003A29C8" w:rsidRPr="009817BF">
        <w:rPr>
          <w:rFonts w:ascii="Times New Roman" w:hAnsi="Times New Roman" w:cs="Times New Roman"/>
          <w:sz w:val="24"/>
          <w:szCs w:val="24"/>
        </w:rPr>
        <w:t>, хромоцистоскопия.</w:t>
      </w:r>
    </w:p>
    <w:p w:rsidR="00235E4E" w:rsidRPr="009817BF" w:rsidRDefault="00235E4E" w:rsidP="00981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b/>
          <w:sz w:val="24"/>
          <w:szCs w:val="24"/>
        </w:rPr>
        <w:t>Причины</w:t>
      </w:r>
      <w:r w:rsidRPr="009817BF">
        <w:rPr>
          <w:rFonts w:ascii="Times New Roman" w:hAnsi="Times New Roman" w:cs="Times New Roman"/>
          <w:sz w:val="24"/>
          <w:szCs w:val="24"/>
        </w:rPr>
        <w:t xml:space="preserve"> возникновения почечной колики:</w:t>
      </w:r>
    </w:p>
    <w:p w:rsidR="00235E4E" w:rsidRPr="009817BF" w:rsidRDefault="00235E4E" w:rsidP="009817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b/>
          <w:i/>
          <w:sz w:val="24"/>
          <w:szCs w:val="24"/>
        </w:rPr>
        <w:t>Механические препятствия</w:t>
      </w:r>
      <w:r w:rsidR="00D8727E" w:rsidRPr="009817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7BF">
        <w:rPr>
          <w:rFonts w:ascii="Times New Roman" w:hAnsi="Times New Roman" w:cs="Times New Roman"/>
          <w:sz w:val="24"/>
          <w:szCs w:val="24"/>
        </w:rPr>
        <w:t xml:space="preserve">(камни в каком-либо отделе мочеточника при мочекаменной болезни; сгустки слизи или гноя при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пиелонефрите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 xml:space="preserve">; отторгнувшиеся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некротизированные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 xml:space="preserve"> сосочки при туберкулезе почки)</w:t>
      </w:r>
    </w:p>
    <w:p w:rsidR="00235E4E" w:rsidRPr="009817BF" w:rsidRDefault="00235E4E" w:rsidP="009817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7BF">
        <w:rPr>
          <w:rFonts w:ascii="Times New Roman" w:hAnsi="Times New Roman" w:cs="Times New Roman"/>
          <w:b/>
          <w:bCs/>
          <w:i/>
          <w:sz w:val="24"/>
          <w:szCs w:val="24"/>
        </w:rPr>
        <w:t>Перегиб или перекрут мочеточника</w:t>
      </w:r>
    </w:p>
    <w:p w:rsidR="00235E4E" w:rsidRPr="009817BF" w:rsidRDefault="00235E4E" w:rsidP="009817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7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Внешнее </w:t>
      </w:r>
      <w:proofErr w:type="spellStart"/>
      <w:r w:rsidRPr="009817BF">
        <w:rPr>
          <w:rFonts w:ascii="Times New Roman" w:hAnsi="Times New Roman" w:cs="Times New Roman"/>
          <w:b/>
          <w:bCs/>
          <w:i/>
          <w:sz w:val="24"/>
          <w:szCs w:val="24"/>
        </w:rPr>
        <w:t>сдавление</w:t>
      </w:r>
      <w:proofErr w:type="spellEnd"/>
      <w:r w:rsidRPr="009817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мочевых путей.</w:t>
      </w:r>
      <w:r w:rsidR="0054690B" w:rsidRPr="009817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817BF">
        <w:rPr>
          <w:rFonts w:ascii="Times New Roman" w:hAnsi="Times New Roman" w:cs="Times New Roman"/>
          <w:bCs/>
          <w:sz w:val="24"/>
          <w:szCs w:val="24"/>
        </w:rPr>
        <w:t>(</w:t>
      </w:r>
      <w:r w:rsidR="00302F1E" w:rsidRPr="009817BF">
        <w:rPr>
          <w:rFonts w:ascii="Times New Roman" w:hAnsi="Times New Roman" w:cs="Times New Roman"/>
          <w:bCs/>
          <w:sz w:val="24"/>
          <w:szCs w:val="24"/>
        </w:rPr>
        <w:t>опухоли почек, мочеточника, предстательной железы</w:t>
      </w:r>
      <w:r w:rsidR="0054690B" w:rsidRPr="00981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F1E" w:rsidRPr="009817BF">
        <w:rPr>
          <w:rFonts w:ascii="Times New Roman" w:hAnsi="Times New Roman" w:cs="Times New Roman"/>
          <w:bCs/>
          <w:sz w:val="24"/>
          <w:szCs w:val="24"/>
        </w:rPr>
        <w:t xml:space="preserve">(аденома простаты/рак простаты), </w:t>
      </w:r>
      <w:proofErr w:type="spellStart"/>
      <w:r w:rsidR="00302F1E" w:rsidRPr="009817BF">
        <w:rPr>
          <w:rFonts w:ascii="Times New Roman" w:hAnsi="Times New Roman" w:cs="Times New Roman"/>
          <w:bCs/>
          <w:sz w:val="24"/>
          <w:szCs w:val="24"/>
        </w:rPr>
        <w:t>забрюшинные</w:t>
      </w:r>
      <w:proofErr w:type="spellEnd"/>
      <w:r w:rsidR="00302F1E" w:rsidRPr="009817BF">
        <w:rPr>
          <w:rFonts w:ascii="Times New Roman" w:hAnsi="Times New Roman" w:cs="Times New Roman"/>
          <w:bCs/>
          <w:sz w:val="24"/>
          <w:szCs w:val="24"/>
        </w:rPr>
        <w:t xml:space="preserve"> посттравматические гематом</w:t>
      </w:r>
      <w:proofErr w:type="gramStart"/>
      <w:r w:rsidR="00302F1E" w:rsidRPr="009817BF">
        <w:rPr>
          <w:rFonts w:ascii="Times New Roman" w:hAnsi="Times New Roman" w:cs="Times New Roman"/>
          <w:bCs/>
          <w:sz w:val="24"/>
          <w:szCs w:val="24"/>
        </w:rPr>
        <w:t>ы(</w:t>
      </w:r>
      <w:proofErr w:type="gramEnd"/>
      <w:r w:rsidR="00302F1E" w:rsidRPr="009817BF">
        <w:rPr>
          <w:rFonts w:ascii="Times New Roman" w:hAnsi="Times New Roman" w:cs="Times New Roman"/>
          <w:bCs/>
          <w:sz w:val="24"/>
          <w:szCs w:val="24"/>
        </w:rPr>
        <w:t>кровоизлияния сосудов)</w:t>
      </w:r>
    </w:p>
    <w:p w:rsidR="00302F1E" w:rsidRPr="009817BF" w:rsidRDefault="00302F1E" w:rsidP="009817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7BF">
        <w:rPr>
          <w:rFonts w:ascii="Times New Roman" w:hAnsi="Times New Roman" w:cs="Times New Roman"/>
          <w:b/>
          <w:bCs/>
          <w:i/>
          <w:sz w:val="24"/>
          <w:szCs w:val="24"/>
        </w:rPr>
        <w:t>Воспалительные заболевания</w:t>
      </w:r>
      <w:r w:rsidR="0054690B" w:rsidRPr="009817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817B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17BF">
        <w:rPr>
          <w:rFonts w:ascii="Times New Roman" w:hAnsi="Times New Roman" w:cs="Times New Roman"/>
          <w:bCs/>
          <w:sz w:val="24"/>
          <w:szCs w:val="24"/>
        </w:rPr>
        <w:t>периуретрит</w:t>
      </w:r>
      <w:proofErr w:type="spellEnd"/>
      <w:r w:rsidRPr="009817BF">
        <w:rPr>
          <w:rFonts w:ascii="Times New Roman" w:hAnsi="Times New Roman" w:cs="Times New Roman"/>
          <w:bCs/>
          <w:sz w:val="24"/>
          <w:szCs w:val="24"/>
        </w:rPr>
        <w:t>, уретрит, простатит)</w:t>
      </w:r>
    </w:p>
    <w:p w:rsidR="00302F1E" w:rsidRPr="009817BF" w:rsidRDefault="00302F1E" w:rsidP="009817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7BF">
        <w:rPr>
          <w:rFonts w:ascii="Times New Roman" w:hAnsi="Times New Roman" w:cs="Times New Roman"/>
          <w:b/>
          <w:bCs/>
          <w:i/>
          <w:sz w:val="24"/>
          <w:szCs w:val="24"/>
        </w:rPr>
        <w:t>Сосудистые патологии</w:t>
      </w:r>
      <w:r w:rsidR="0054690B" w:rsidRPr="009817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817BF">
        <w:rPr>
          <w:rFonts w:ascii="Times New Roman" w:hAnsi="Times New Roman" w:cs="Times New Roman"/>
          <w:bCs/>
          <w:sz w:val="24"/>
          <w:szCs w:val="24"/>
        </w:rPr>
        <w:t>(образование тромба в почечных венах)</w:t>
      </w:r>
    </w:p>
    <w:p w:rsidR="00302F1E" w:rsidRPr="009817BF" w:rsidRDefault="00302F1E" w:rsidP="009817B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7BF">
        <w:rPr>
          <w:rFonts w:ascii="Times New Roman" w:hAnsi="Times New Roman" w:cs="Times New Roman"/>
          <w:b/>
          <w:i/>
          <w:sz w:val="24"/>
          <w:szCs w:val="24"/>
        </w:rPr>
        <w:t>Врожденные аномалии почек</w:t>
      </w:r>
      <w:r w:rsidR="0054690B" w:rsidRPr="009817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7BF">
        <w:rPr>
          <w:rFonts w:ascii="Times New Roman" w:hAnsi="Times New Roman" w:cs="Times New Roman"/>
          <w:sz w:val="24"/>
          <w:szCs w:val="24"/>
        </w:rPr>
        <w:t xml:space="preserve">(отсутствие расслабления почки, расстройство работы стенок </w:t>
      </w:r>
      <w:r w:rsidR="00645FDF" w:rsidRPr="009817BF">
        <w:rPr>
          <w:rFonts w:ascii="Times New Roman" w:hAnsi="Times New Roman" w:cs="Times New Roman"/>
          <w:sz w:val="24"/>
          <w:szCs w:val="24"/>
        </w:rPr>
        <w:t xml:space="preserve"> почки</w:t>
      </w:r>
      <w:proofErr w:type="gramStart"/>
      <w:r w:rsidR="00645FDF" w:rsidRPr="009817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5FDF" w:rsidRPr="009817BF">
        <w:rPr>
          <w:rFonts w:ascii="Times New Roman" w:hAnsi="Times New Roman" w:cs="Times New Roman"/>
          <w:sz w:val="24"/>
          <w:szCs w:val="24"/>
        </w:rPr>
        <w:t xml:space="preserve"> расширение чашечек почки, губчатой почке и др.)</w:t>
      </w:r>
    </w:p>
    <w:p w:rsidR="00645FDF" w:rsidRPr="009817BF" w:rsidRDefault="00645FDF" w:rsidP="00981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b/>
          <w:sz w:val="24"/>
          <w:szCs w:val="24"/>
        </w:rPr>
        <w:t>Симптомы</w:t>
      </w:r>
      <w:r w:rsidRPr="009817BF">
        <w:rPr>
          <w:rFonts w:ascii="Times New Roman" w:hAnsi="Times New Roman" w:cs="Times New Roman"/>
          <w:sz w:val="24"/>
          <w:szCs w:val="24"/>
        </w:rPr>
        <w:t xml:space="preserve"> почечной колики обусловлены:</w:t>
      </w:r>
    </w:p>
    <w:p w:rsidR="00645FDF" w:rsidRPr="009817BF" w:rsidRDefault="00645FDF" w:rsidP="009817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sz w:val="24"/>
          <w:szCs w:val="24"/>
        </w:rPr>
        <w:t>Схваткообразными болями в пояснице, распространяющимися по ходу мочеточника вниз. Болевой приступ может развиваться ночью, в период сна; иногда начало колики пациенты связывают с физической нагрузкой, тряской ездой, длительной ходьбой, приемом мочегонных лекарств или большого объема жидкости. Из поясницы боль может распространяться в области живота, бедро, прямую кишку.</w:t>
      </w:r>
      <w:r w:rsidRPr="009817BF">
        <w:rPr>
          <w:sz w:val="24"/>
          <w:szCs w:val="24"/>
        </w:rPr>
        <w:t xml:space="preserve"> </w:t>
      </w:r>
      <w:r w:rsidRPr="009817BF">
        <w:rPr>
          <w:rFonts w:ascii="Times New Roman" w:hAnsi="Times New Roman" w:cs="Times New Roman"/>
          <w:sz w:val="24"/>
          <w:szCs w:val="24"/>
        </w:rPr>
        <w:t>У мужчин – в половой член и мошонку, у женщин – в половые губы и промежность. Болевой приступ может длиться  от 3-х до 18-ти и более часов</w:t>
      </w:r>
      <w:r w:rsidR="006C1E88" w:rsidRPr="009817BF">
        <w:rPr>
          <w:rFonts w:ascii="Times New Roman" w:hAnsi="Times New Roman" w:cs="Times New Roman"/>
          <w:sz w:val="24"/>
          <w:szCs w:val="24"/>
        </w:rPr>
        <w:t>.</w:t>
      </w:r>
    </w:p>
    <w:p w:rsidR="00645FDF" w:rsidRPr="009817BF" w:rsidRDefault="00645FDF" w:rsidP="009817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sz w:val="24"/>
          <w:szCs w:val="24"/>
        </w:rPr>
        <w:t>Учащенным и болезненным мочеиспусканием,</w:t>
      </w:r>
    </w:p>
    <w:p w:rsidR="00645FDF" w:rsidRPr="009817BF" w:rsidRDefault="00645FDF" w:rsidP="009817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sz w:val="24"/>
          <w:szCs w:val="24"/>
        </w:rPr>
        <w:t xml:space="preserve">Тошнотой и рвотой, </w:t>
      </w:r>
    </w:p>
    <w:p w:rsidR="00645FDF" w:rsidRPr="009817BF" w:rsidRDefault="00645FDF" w:rsidP="009817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7BF">
        <w:rPr>
          <w:rFonts w:ascii="Times New Roman" w:hAnsi="Times New Roman" w:cs="Times New Roman"/>
          <w:sz w:val="24"/>
          <w:szCs w:val="24"/>
        </w:rPr>
        <w:t>Психомоторным возбуждением</w:t>
      </w:r>
      <w:r w:rsidR="003A29C8" w:rsidRPr="009817BF">
        <w:rPr>
          <w:rFonts w:ascii="Times New Roman" w:hAnsi="Times New Roman" w:cs="Times New Roman"/>
          <w:sz w:val="24"/>
          <w:szCs w:val="24"/>
        </w:rPr>
        <w:t xml:space="preserve"> </w:t>
      </w:r>
      <w:r w:rsidRPr="009817BF">
        <w:rPr>
          <w:rFonts w:ascii="Times New Roman" w:hAnsi="Times New Roman" w:cs="Times New Roman"/>
          <w:sz w:val="24"/>
          <w:szCs w:val="24"/>
        </w:rPr>
        <w:t>(двигательное беспокойство, многоречивость, выкрики фраз, слов, отдельных звуков, тревога, растерянность, гнев, злость, агрессивность, веселье и т.д.).</w:t>
      </w:r>
      <w:proofErr w:type="gramEnd"/>
      <w:r w:rsidR="0096174F" w:rsidRPr="009817BF">
        <w:rPr>
          <w:sz w:val="24"/>
          <w:szCs w:val="24"/>
        </w:rPr>
        <w:t xml:space="preserve"> </w:t>
      </w:r>
      <w:r w:rsidR="0096174F" w:rsidRPr="009817BF">
        <w:rPr>
          <w:rFonts w:ascii="Times New Roman" w:hAnsi="Times New Roman" w:cs="Times New Roman"/>
          <w:sz w:val="24"/>
          <w:szCs w:val="24"/>
        </w:rPr>
        <w:t>Пациенты беспокойны, мечутся, не находят положения, облегчающего боль.</w:t>
      </w:r>
    </w:p>
    <w:p w:rsidR="006C1E88" w:rsidRPr="009817BF" w:rsidRDefault="006C1E88" w:rsidP="00981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sz w:val="24"/>
          <w:szCs w:val="24"/>
        </w:rPr>
        <w:t xml:space="preserve">Для определения причины почечной колики проводится исследование мочи, внутривенная урография,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хромоцистоскопия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 xml:space="preserve">, УЗИ, КТ почек. Следует отличить почечную колику от острого аппендицита, холецистита, внематочной беременности,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перекрута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 xml:space="preserve"> ножки кисты яичника, прободной язвы желудка, грыжи межпозвонкового диска, межреберной невралгии и пр.</w:t>
      </w:r>
    </w:p>
    <w:p w:rsidR="006C1E88" w:rsidRPr="009817BF" w:rsidRDefault="006C1E88" w:rsidP="00981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b/>
          <w:sz w:val="24"/>
          <w:szCs w:val="24"/>
        </w:rPr>
        <w:t>Лечение</w:t>
      </w:r>
      <w:r w:rsidR="0054690B" w:rsidRPr="009817BF">
        <w:rPr>
          <w:rFonts w:ascii="Times New Roman" w:hAnsi="Times New Roman" w:cs="Times New Roman"/>
          <w:sz w:val="24"/>
          <w:szCs w:val="24"/>
        </w:rPr>
        <w:t xml:space="preserve">. </w:t>
      </w:r>
      <w:r w:rsidRPr="009817BF">
        <w:rPr>
          <w:rFonts w:ascii="Times New Roman" w:hAnsi="Times New Roman" w:cs="Times New Roman"/>
          <w:sz w:val="24"/>
          <w:szCs w:val="24"/>
        </w:rPr>
        <w:t xml:space="preserve">Прерывание приступа осуществляется с помощью местного тепла, введения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спазмолитиков</w:t>
      </w:r>
      <w:proofErr w:type="spellEnd"/>
      <w:r w:rsidR="0054690B" w:rsidRPr="009817BF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дротаверин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>) и анальгетиков (вплоть до наркотических</w:t>
      </w:r>
      <w:proofErr w:type="gramStart"/>
      <w:r w:rsidRPr="009817B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817BF">
        <w:rPr>
          <w:rFonts w:ascii="Times New Roman" w:hAnsi="Times New Roman" w:cs="Times New Roman"/>
          <w:sz w:val="24"/>
          <w:szCs w:val="24"/>
        </w:rPr>
        <w:t xml:space="preserve">морфин, </w:t>
      </w:r>
      <w:proofErr w:type="spellStart"/>
      <w:r w:rsidR="0054690B" w:rsidRPr="009817BF"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>), новокаиновых блокад.</w:t>
      </w:r>
    </w:p>
    <w:p w:rsidR="006C1E88" w:rsidRPr="009817BF" w:rsidRDefault="006C1E88" w:rsidP="00981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sz w:val="24"/>
          <w:szCs w:val="24"/>
        </w:rPr>
        <w:t xml:space="preserve">При мелких камнях в мочеточнике проводятся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физиопроцедуры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диадинамотерапия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817BF">
        <w:rPr>
          <w:rFonts w:ascii="Times New Roman" w:hAnsi="Times New Roman" w:cs="Times New Roman"/>
          <w:sz w:val="24"/>
          <w:szCs w:val="24"/>
        </w:rPr>
        <w:t>УЗ-терапия</w:t>
      </w:r>
      <w:proofErr w:type="spellEnd"/>
      <w:proofErr w:type="gramEnd"/>
      <w:r w:rsidRPr="009817BF">
        <w:rPr>
          <w:rFonts w:ascii="Times New Roman" w:hAnsi="Times New Roman" w:cs="Times New Roman"/>
          <w:sz w:val="24"/>
          <w:szCs w:val="24"/>
        </w:rPr>
        <w:t>, вибрационная терапия и др.</w:t>
      </w:r>
    </w:p>
    <w:p w:rsidR="0096174F" w:rsidRPr="009817BF" w:rsidRDefault="0096174F" w:rsidP="00981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7BF">
        <w:rPr>
          <w:rFonts w:ascii="Times New Roman" w:hAnsi="Times New Roman" w:cs="Times New Roman"/>
          <w:b/>
          <w:sz w:val="24"/>
          <w:szCs w:val="24"/>
        </w:rPr>
        <w:t xml:space="preserve">При колике, протекающей на фоне </w:t>
      </w:r>
      <w:proofErr w:type="gramStart"/>
      <w:r w:rsidRPr="009817BF">
        <w:rPr>
          <w:rFonts w:ascii="Times New Roman" w:hAnsi="Times New Roman" w:cs="Times New Roman"/>
          <w:b/>
          <w:sz w:val="24"/>
          <w:szCs w:val="24"/>
        </w:rPr>
        <w:t>острого</w:t>
      </w:r>
      <w:proofErr w:type="gramEnd"/>
      <w:r w:rsidRPr="009817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17BF">
        <w:rPr>
          <w:rFonts w:ascii="Times New Roman" w:hAnsi="Times New Roman" w:cs="Times New Roman"/>
          <w:b/>
          <w:sz w:val="24"/>
          <w:szCs w:val="24"/>
        </w:rPr>
        <w:t>пиелонефрита</w:t>
      </w:r>
      <w:proofErr w:type="spellEnd"/>
      <w:r w:rsidRPr="009817BF">
        <w:rPr>
          <w:rFonts w:ascii="Times New Roman" w:hAnsi="Times New Roman" w:cs="Times New Roman"/>
          <w:b/>
          <w:sz w:val="24"/>
          <w:szCs w:val="24"/>
        </w:rPr>
        <w:t xml:space="preserve"> с высоким подъемом температуры, проведение тепловых процедур противопоказано.</w:t>
      </w:r>
    </w:p>
    <w:p w:rsidR="0096174F" w:rsidRPr="009817BF" w:rsidRDefault="0096174F" w:rsidP="00981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sz w:val="24"/>
          <w:szCs w:val="24"/>
        </w:rPr>
        <w:t xml:space="preserve">В случае безуспешности предпринимаемых лекарственных мер пациента госпитализируют в урологический стационар, где производится катетеризация или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 xml:space="preserve"> мочеточника, пункционное наложение </w:t>
      </w:r>
      <w:proofErr w:type="spellStart"/>
      <w:r w:rsidRPr="009817BF">
        <w:rPr>
          <w:rFonts w:ascii="Times New Roman" w:hAnsi="Times New Roman" w:cs="Times New Roman"/>
          <w:sz w:val="24"/>
          <w:szCs w:val="24"/>
        </w:rPr>
        <w:t>нефростомы</w:t>
      </w:r>
      <w:proofErr w:type="spellEnd"/>
      <w:r w:rsidRPr="009817BF">
        <w:rPr>
          <w:rFonts w:ascii="Times New Roman" w:hAnsi="Times New Roman" w:cs="Times New Roman"/>
          <w:sz w:val="24"/>
          <w:szCs w:val="24"/>
        </w:rPr>
        <w:t xml:space="preserve"> или хирургическое лечение.</w:t>
      </w:r>
    </w:p>
    <w:p w:rsidR="006C1E88" w:rsidRPr="009817BF" w:rsidRDefault="0096174F" w:rsidP="00981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BF">
        <w:rPr>
          <w:rFonts w:ascii="Times New Roman" w:hAnsi="Times New Roman" w:cs="Times New Roman"/>
          <w:b/>
          <w:sz w:val="24"/>
          <w:szCs w:val="24"/>
        </w:rPr>
        <w:lastRenderedPageBreak/>
        <w:t>Профилактика</w:t>
      </w:r>
      <w:r w:rsidRPr="009817BF">
        <w:rPr>
          <w:rFonts w:ascii="Times New Roman" w:hAnsi="Times New Roman" w:cs="Times New Roman"/>
          <w:sz w:val="24"/>
          <w:szCs w:val="24"/>
        </w:rPr>
        <w:t xml:space="preserve"> состоит в предупреждении возможных факторов риска, в первую очередь - мочекаменной болезни. Пациентам показано обследование у врача-нефролога и плановое лечение заболевания, обусловившего развитие синдрома.</w:t>
      </w:r>
    </w:p>
    <w:p w:rsidR="00645FDF" w:rsidRPr="006C1E88" w:rsidRDefault="00645FDF" w:rsidP="00645FDF">
      <w:pPr>
        <w:ind w:left="60"/>
        <w:rPr>
          <w:rFonts w:ascii="Times New Roman" w:hAnsi="Times New Roman" w:cs="Times New Roman"/>
          <w:sz w:val="28"/>
          <w:szCs w:val="28"/>
        </w:rPr>
      </w:pPr>
    </w:p>
    <w:sectPr w:rsidR="00645FDF" w:rsidRPr="006C1E88" w:rsidSect="009817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E1"/>
    <w:multiLevelType w:val="hybridMultilevel"/>
    <w:tmpl w:val="D702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253E"/>
    <w:multiLevelType w:val="hybridMultilevel"/>
    <w:tmpl w:val="DBD0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7468A"/>
    <w:multiLevelType w:val="hybridMultilevel"/>
    <w:tmpl w:val="27648E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D7D"/>
    <w:rsid w:val="00207091"/>
    <w:rsid w:val="00235E4E"/>
    <w:rsid w:val="00302F1E"/>
    <w:rsid w:val="003A29C8"/>
    <w:rsid w:val="0054690B"/>
    <w:rsid w:val="00645FDF"/>
    <w:rsid w:val="006B4D7D"/>
    <w:rsid w:val="006C1E88"/>
    <w:rsid w:val="0096174F"/>
    <w:rsid w:val="009817BF"/>
    <w:rsid w:val="00983B87"/>
    <w:rsid w:val="00BF54D4"/>
    <w:rsid w:val="00C04384"/>
    <w:rsid w:val="00D8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1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zhan.baz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4</cp:revision>
  <dcterms:created xsi:type="dcterms:W3CDTF">2022-04-23T10:57:00Z</dcterms:created>
  <dcterms:modified xsi:type="dcterms:W3CDTF">2023-03-09T04:50:00Z</dcterms:modified>
</cp:coreProperties>
</file>