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12967" w14:textId="77777777" w:rsidR="00EB76A9" w:rsidRPr="006E7A0E" w:rsidRDefault="00EB76A9" w:rsidP="00EB76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7A0E">
        <w:rPr>
          <w:rFonts w:ascii="Times New Roman" w:hAnsi="Times New Roman" w:cs="Times New Roman"/>
          <w:b/>
          <w:sz w:val="24"/>
          <w:szCs w:val="24"/>
        </w:rPr>
        <w:t xml:space="preserve">Эффективность использования интерактивного программного комплекса </w:t>
      </w:r>
      <w:r w:rsidRPr="006E7A0E">
        <w:rPr>
          <w:rFonts w:ascii="Times New Roman" w:hAnsi="Times New Roman" w:cs="Times New Roman"/>
          <w:b/>
          <w:sz w:val="24"/>
          <w:szCs w:val="24"/>
          <w:lang w:val="en-US"/>
        </w:rPr>
        <w:t>Smart</w:t>
      </w:r>
      <w:r w:rsidRPr="006E7A0E">
        <w:rPr>
          <w:rFonts w:ascii="Times New Roman" w:hAnsi="Times New Roman" w:cs="Times New Roman"/>
          <w:b/>
          <w:sz w:val="24"/>
          <w:szCs w:val="24"/>
        </w:rPr>
        <w:t xml:space="preserve"> на уроках физики и химии </w:t>
      </w:r>
    </w:p>
    <w:p w14:paraId="45FE482F" w14:textId="77777777" w:rsidR="00BE3D76" w:rsidRPr="001B378B" w:rsidRDefault="006E7A0E" w:rsidP="00BE3D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Ванина Наталья Викторовна</w:t>
      </w:r>
      <w:r w:rsidR="00BE3D76" w:rsidRPr="001B378B">
        <w:rPr>
          <w:rFonts w:ascii="Times New Roman" w:hAnsi="Times New Roman" w:cs="Times New Roman"/>
          <w:sz w:val="24"/>
          <w:szCs w:val="24"/>
        </w:rPr>
        <w:t xml:space="preserve">, преподаватель </w:t>
      </w:r>
      <w:r w:rsidR="00A96F86">
        <w:rPr>
          <w:rFonts w:ascii="Times New Roman" w:hAnsi="Times New Roman" w:cs="Times New Roman"/>
          <w:sz w:val="24"/>
          <w:szCs w:val="24"/>
        </w:rPr>
        <w:t xml:space="preserve">физики </w:t>
      </w:r>
      <w:r w:rsidR="00BE3D76" w:rsidRPr="001B378B">
        <w:rPr>
          <w:rFonts w:ascii="Times New Roman" w:hAnsi="Times New Roman" w:cs="Times New Roman"/>
          <w:sz w:val="24"/>
          <w:szCs w:val="24"/>
        </w:rPr>
        <w:t>высшей квалификационной категории</w:t>
      </w:r>
      <w:r w:rsidR="00BE3D76">
        <w:rPr>
          <w:rFonts w:ascii="Times New Roman" w:hAnsi="Times New Roman" w:cs="Times New Roman"/>
          <w:sz w:val="24"/>
          <w:szCs w:val="24"/>
        </w:rPr>
        <w:t xml:space="preserve"> </w:t>
      </w:r>
      <w:r w:rsidR="00BE3D76" w:rsidRPr="001B378B">
        <w:rPr>
          <w:rFonts w:ascii="Times New Roman" w:hAnsi="Times New Roman" w:cs="Times New Roman"/>
          <w:sz w:val="24"/>
          <w:szCs w:val="24"/>
        </w:rPr>
        <w:t>Областно</w:t>
      </w:r>
      <w:r w:rsidR="00BE3D76">
        <w:rPr>
          <w:rFonts w:ascii="Times New Roman" w:hAnsi="Times New Roman" w:cs="Times New Roman"/>
          <w:sz w:val="24"/>
          <w:szCs w:val="24"/>
        </w:rPr>
        <w:t>го государственного</w:t>
      </w:r>
      <w:r w:rsidR="00BE3D76" w:rsidRPr="001B378B">
        <w:rPr>
          <w:rFonts w:ascii="Times New Roman" w:hAnsi="Times New Roman" w:cs="Times New Roman"/>
          <w:sz w:val="24"/>
          <w:szCs w:val="24"/>
        </w:rPr>
        <w:t xml:space="preserve"> бюджетно</w:t>
      </w:r>
      <w:r w:rsidR="00BE3D76">
        <w:rPr>
          <w:rFonts w:ascii="Times New Roman" w:hAnsi="Times New Roman" w:cs="Times New Roman"/>
          <w:sz w:val="24"/>
          <w:szCs w:val="24"/>
        </w:rPr>
        <w:t>го</w:t>
      </w:r>
      <w:r w:rsidR="00BE3D76" w:rsidRPr="001B378B">
        <w:rPr>
          <w:rFonts w:ascii="Times New Roman" w:hAnsi="Times New Roman" w:cs="Times New Roman"/>
          <w:sz w:val="24"/>
          <w:szCs w:val="24"/>
        </w:rPr>
        <w:t xml:space="preserve"> профессионально</w:t>
      </w:r>
      <w:r w:rsidR="00BE3D76">
        <w:rPr>
          <w:rFonts w:ascii="Times New Roman" w:hAnsi="Times New Roman" w:cs="Times New Roman"/>
          <w:sz w:val="24"/>
          <w:szCs w:val="24"/>
        </w:rPr>
        <w:t>го</w:t>
      </w:r>
      <w:r w:rsidR="00BE3D76" w:rsidRPr="001B378B">
        <w:rPr>
          <w:rFonts w:ascii="Times New Roman" w:hAnsi="Times New Roman" w:cs="Times New Roman"/>
          <w:sz w:val="24"/>
          <w:szCs w:val="24"/>
        </w:rPr>
        <w:t xml:space="preserve"> образовательно</w:t>
      </w:r>
      <w:r w:rsidR="00BE3D76">
        <w:rPr>
          <w:rFonts w:ascii="Times New Roman" w:hAnsi="Times New Roman" w:cs="Times New Roman"/>
          <w:sz w:val="24"/>
          <w:szCs w:val="24"/>
        </w:rPr>
        <w:t>го</w:t>
      </w:r>
      <w:r w:rsidR="00BE3D76" w:rsidRPr="001B378B">
        <w:rPr>
          <w:rFonts w:ascii="Times New Roman" w:hAnsi="Times New Roman" w:cs="Times New Roman"/>
          <w:sz w:val="24"/>
          <w:szCs w:val="24"/>
        </w:rPr>
        <w:t xml:space="preserve"> учреждени</w:t>
      </w:r>
      <w:r w:rsidR="00BE3D76">
        <w:rPr>
          <w:rFonts w:ascii="Times New Roman" w:hAnsi="Times New Roman" w:cs="Times New Roman"/>
          <w:sz w:val="24"/>
          <w:szCs w:val="24"/>
        </w:rPr>
        <w:t>я</w:t>
      </w:r>
      <w:r w:rsidR="00BE3D76" w:rsidRPr="001B378B">
        <w:rPr>
          <w:rFonts w:ascii="Times New Roman" w:hAnsi="Times New Roman" w:cs="Times New Roman"/>
          <w:sz w:val="24"/>
          <w:szCs w:val="24"/>
        </w:rPr>
        <w:t xml:space="preserve"> «Ряжский колледж имени Героя Советского Союза </w:t>
      </w:r>
      <w:proofErr w:type="spellStart"/>
      <w:r w:rsidR="00BE3D76" w:rsidRPr="001B378B">
        <w:rPr>
          <w:rFonts w:ascii="Times New Roman" w:hAnsi="Times New Roman" w:cs="Times New Roman"/>
          <w:sz w:val="24"/>
          <w:szCs w:val="24"/>
        </w:rPr>
        <w:t>А.М.Серебрякова</w:t>
      </w:r>
      <w:proofErr w:type="spellEnd"/>
      <w:r w:rsidR="00BE3D76" w:rsidRPr="001B378B">
        <w:rPr>
          <w:rFonts w:ascii="Times New Roman" w:hAnsi="Times New Roman" w:cs="Times New Roman"/>
          <w:sz w:val="24"/>
          <w:szCs w:val="24"/>
        </w:rPr>
        <w:t>»</w:t>
      </w:r>
    </w:p>
    <w:p w14:paraId="4723FEE7" w14:textId="77777777" w:rsidR="00BE3D76" w:rsidRPr="001B378B" w:rsidRDefault="006E7A0E" w:rsidP="00BE3D7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Елманова</w:t>
      </w:r>
      <w:proofErr w:type="spellEnd"/>
      <w:r w:rsidR="00BE3D76" w:rsidRPr="001B378B">
        <w:rPr>
          <w:rFonts w:ascii="Times New Roman" w:hAnsi="Times New Roman" w:cs="Times New Roman"/>
          <w:sz w:val="24"/>
          <w:szCs w:val="24"/>
        </w:rPr>
        <w:t xml:space="preserve"> Ольга </w:t>
      </w:r>
      <w:r>
        <w:rPr>
          <w:rFonts w:ascii="Times New Roman" w:hAnsi="Times New Roman" w:cs="Times New Roman"/>
          <w:sz w:val="24"/>
          <w:szCs w:val="24"/>
        </w:rPr>
        <w:t>Юрьевна</w:t>
      </w:r>
      <w:r w:rsidR="00BE3D76" w:rsidRPr="001B378B">
        <w:rPr>
          <w:rFonts w:ascii="Times New Roman" w:hAnsi="Times New Roman" w:cs="Times New Roman"/>
          <w:sz w:val="24"/>
          <w:szCs w:val="24"/>
        </w:rPr>
        <w:t xml:space="preserve">, преподаватель </w:t>
      </w:r>
      <w:r w:rsidR="00A96F86">
        <w:rPr>
          <w:rFonts w:ascii="Times New Roman" w:hAnsi="Times New Roman" w:cs="Times New Roman"/>
          <w:sz w:val="24"/>
          <w:szCs w:val="24"/>
        </w:rPr>
        <w:t xml:space="preserve">химии </w:t>
      </w:r>
      <w:r w:rsidR="00BE3D76" w:rsidRPr="001B378B">
        <w:rPr>
          <w:rFonts w:ascii="Times New Roman" w:hAnsi="Times New Roman" w:cs="Times New Roman"/>
          <w:sz w:val="24"/>
          <w:szCs w:val="24"/>
        </w:rPr>
        <w:t>высшей квалификационной категории</w:t>
      </w:r>
      <w:r w:rsidR="00BE3D76">
        <w:rPr>
          <w:rFonts w:ascii="Times New Roman" w:hAnsi="Times New Roman" w:cs="Times New Roman"/>
          <w:sz w:val="24"/>
          <w:szCs w:val="24"/>
        </w:rPr>
        <w:t xml:space="preserve"> </w:t>
      </w:r>
      <w:r w:rsidR="00BE3D76" w:rsidRPr="001B378B">
        <w:rPr>
          <w:rFonts w:ascii="Times New Roman" w:hAnsi="Times New Roman" w:cs="Times New Roman"/>
          <w:sz w:val="24"/>
          <w:szCs w:val="24"/>
        </w:rPr>
        <w:t>Областно</w:t>
      </w:r>
      <w:r w:rsidR="00BE3D76">
        <w:rPr>
          <w:rFonts w:ascii="Times New Roman" w:hAnsi="Times New Roman" w:cs="Times New Roman"/>
          <w:sz w:val="24"/>
          <w:szCs w:val="24"/>
        </w:rPr>
        <w:t>го государственного</w:t>
      </w:r>
      <w:r w:rsidR="00BE3D76" w:rsidRPr="001B378B">
        <w:rPr>
          <w:rFonts w:ascii="Times New Roman" w:hAnsi="Times New Roman" w:cs="Times New Roman"/>
          <w:sz w:val="24"/>
          <w:szCs w:val="24"/>
        </w:rPr>
        <w:t xml:space="preserve"> бюджетно</w:t>
      </w:r>
      <w:r w:rsidR="00BE3D76">
        <w:rPr>
          <w:rFonts w:ascii="Times New Roman" w:hAnsi="Times New Roman" w:cs="Times New Roman"/>
          <w:sz w:val="24"/>
          <w:szCs w:val="24"/>
        </w:rPr>
        <w:t>го</w:t>
      </w:r>
      <w:r w:rsidR="00BE3D76" w:rsidRPr="001B378B">
        <w:rPr>
          <w:rFonts w:ascii="Times New Roman" w:hAnsi="Times New Roman" w:cs="Times New Roman"/>
          <w:sz w:val="24"/>
          <w:szCs w:val="24"/>
        </w:rPr>
        <w:t xml:space="preserve"> профессионально</w:t>
      </w:r>
      <w:r w:rsidR="00BE3D76">
        <w:rPr>
          <w:rFonts w:ascii="Times New Roman" w:hAnsi="Times New Roman" w:cs="Times New Roman"/>
          <w:sz w:val="24"/>
          <w:szCs w:val="24"/>
        </w:rPr>
        <w:t>го</w:t>
      </w:r>
      <w:r w:rsidR="00BE3D76" w:rsidRPr="001B378B">
        <w:rPr>
          <w:rFonts w:ascii="Times New Roman" w:hAnsi="Times New Roman" w:cs="Times New Roman"/>
          <w:sz w:val="24"/>
          <w:szCs w:val="24"/>
        </w:rPr>
        <w:t xml:space="preserve"> образовательно</w:t>
      </w:r>
      <w:r w:rsidR="00BE3D76">
        <w:rPr>
          <w:rFonts w:ascii="Times New Roman" w:hAnsi="Times New Roman" w:cs="Times New Roman"/>
          <w:sz w:val="24"/>
          <w:szCs w:val="24"/>
        </w:rPr>
        <w:t>го</w:t>
      </w:r>
      <w:r w:rsidR="00BE3D76" w:rsidRPr="001B378B">
        <w:rPr>
          <w:rFonts w:ascii="Times New Roman" w:hAnsi="Times New Roman" w:cs="Times New Roman"/>
          <w:sz w:val="24"/>
          <w:szCs w:val="24"/>
        </w:rPr>
        <w:t xml:space="preserve"> учреждени</w:t>
      </w:r>
      <w:r w:rsidR="00BE3D76">
        <w:rPr>
          <w:rFonts w:ascii="Times New Roman" w:hAnsi="Times New Roman" w:cs="Times New Roman"/>
          <w:sz w:val="24"/>
          <w:szCs w:val="24"/>
        </w:rPr>
        <w:t>я</w:t>
      </w:r>
      <w:r w:rsidR="00BE3D76" w:rsidRPr="001B378B">
        <w:rPr>
          <w:rFonts w:ascii="Times New Roman" w:hAnsi="Times New Roman" w:cs="Times New Roman"/>
          <w:sz w:val="24"/>
          <w:szCs w:val="24"/>
        </w:rPr>
        <w:t xml:space="preserve"> «Ряжский колледж имени Героя Советского Союза </w:t>
      </w:r>
      <w:proofErr w:type="spellStart"/>
      <w:r w:rsidR="00BE3D76" w:rsidRPr="001B378B">
        <w:rPr>
          <w:rFonts w:ascii="Times New Roman" w:hAnsi="Times New Roman" w:cs="Times New Roman"/>
          <w:sz w:val="24"/>
          <w:szCs w:val="24"/>
        </w:rPr>
        <w:t>А.М.Серебрякова</w:t>
      </w:r>
      <w:proofErr w:type="spellEnd"/>
      <w:r w:rsidR="00BE3D76" w:rsidRPr="001B378B">
        <w:rPr>
          <w:rFonts w:ascii="Times New Roman" w:hAnsi="Times New Roman" w:cs="Times New Roman"/>
          <w:sz w:val="24"/>
          <w:szCs w:val="24"/>
        </w:rPr>
        <w:t>»</w:t>
      </w:r>
    </w:p>
    <w:p w14:paraId="4AF6B6DD" w14:textId="77777777" w:rsidR="00DF724B" w:rsidRDefault="00DF724B" w:rsidP="00DF72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B76A9" w:rsidRPr="00BE3D76">
        <w:rPr>
          <w:rFonts w:ascii="Times New Roman" w:hAnsi="Times New Roman" w:cs="Times New Roman"/>
          <w:sz w:val="24"/>
          <w:szCs w:val="24"/>
        </w:rPr>
        <w:t xml:space="preserve">Интерактивный программный комплекс как основной инструмент современных образовательных технологий – незаменимый помощник </w:t>
      </w:r>
      <w:proofErr w:type="gramStart"/>
      <w:r w:rsidR="00EB76A9" w:rsidRPr="00BE3D76">
        <w:rPr>
          <w:rFonts w:ascii="Times New Roman" w:hAnsi="Times New Roman" w:cs="Times New Roman"/>
          <w:sz w:val="24"/>
          <w:szCs w:val="24"/>
        </w:rPr>
        <w:t>преподавателя  в</w:t>
      </w:r>
      <w:proofErr w:type="gramEnd"/>
      <w:r w:rsidR="00EB76A9" w:rsidRPr="00BE3D76">
        <w:rPr>
          <w:rFonts w:ascii="Times New Roman" w:hAnsi="Times New Roman" w:cs="Times New Roman"/>
          <w:sz w:val="24"/>
          <w:szCs w:val="24"/>
        </w:rPr>
        <w:t xml:space="preserve"> проведении уроков, семинаров, лекций и т.д. Это устройство объединяет в себе три инструмента: экран для отображения информации, обычную доску и интерактивный монитор.</w:t>
      </w:r>
    </w:p>
    <w:p w14:paraId="75D2190B" w14:textId="77777777" w:rsidR="00DF724B" w:rsidRDefault="00EB76A9" w:rsidP="00DF72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sz w:val="24"/>
          <w:szCs w:val="24"/>
        </w:rPr>
        <w:t>Применение интерактивного программного комплекса в процессе обучения на уроках физики позволяет реализовать как совершенно новые, так и годами отработанные педагогические приемы, поскольку соединяет бесспорные преимущества компьютера с достоинствами обычной школьной доски.</w:t>
      </w:r>
    </w:p>
    <w:p w14:paraId="1817B642" w14:textId="77777777" w:rsidR="00D90118" w:rsidRDefault="00EB76A9" w:rsidP="00D9011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sz w:val="24"/>
          <w:szCs w:val="24"/>
        </w:rPr>
        <w:t xml:space="preserve">Интерактивный программный комплекс (ИПК) </w:t>
      </w:r>
      <w:proofErr w:type="gramStart"/>
      <w:r w:rsidRPr="00BE3D76">
        <w:rPr>
          <w:rFonts w:ascii="Times New Roman" w:hAnsi="Times New Roman" w:cs="Times New Roman"/>
          <w:sz w:val="24"/>
          <w:szCs w:val="24"/>
        </w:rPr>
        <w:t>- это новейшее техническое средство</w:t>
      </w:r>
      <w:proofErr w:type="gramEnd"/>
      <w:r w:rsidRPr="00BE3D76">
        <w:rPr>
          <w:rFonts w:ascii="Times New Roman" w:hAnsi="Times New Roman" w:cs="Times New Roman"/>
          <w:sz w:val="24"/>
          <w:szCs w:val="24"/>
        </w:rPr>
        <w:t xml:space="preserve"> обучения, объединяющее в себе все преимущества современных компьютерных технологий: это доска, на которую проецируется изображение, причем она используется как сенсорный экран.</w:t>
      </w:r>
      <w:r w:rsidR="00D9011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B7ADCF" w14:textId="77777777" w:rsidR="00D90118" w:rsidRDefault="00EB76A9" w:rsidP="00D9011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sz w:val="24"/>
          <w:szCs w:val="24"/>
        </w:rPr>
        <w:t>ИПК не только соответствует способу восприятия информации поколения современных студентов, но и позволяет преподавателю создать ситуацию успеха для любого обучающегося, не зависимо от его уровня знаний и умений.</w:t>
      </w:r>
    </w:p>
    <w:p w14:paraId="0193C202" w14:textId="77777777" w:rsidR="00EB76A9" w:rsidRPr="00BE3D76" w:rsidRDefault="00EB76A9" w:rsidP="00D9011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sz w:val="24"/>
          <w:szCs w:val="24"/>
        </w:rPr>
        <w:t>В процессе обучения</w:t>
      </w:r>
      <w:r w:rsidR="00D90118">
        <w:rPr>
          <w:rFonts w:ascii="Times New Roman" w:hAnsi="Times New Roman" w:cs="Times New Roman"/>
          <w:sz w:val="24"/>
          <w:szCs w:val="24"/>
        </w:rPr>
        <w:t xml:space="preserve"> по физике я</w:t>
      </w:r>
      <w:r w:rsidRPr="00BE3D76">
        <w:rPr>
          <w:rFonts w:ascii="Times New Roman" w:hAnsi="Times New Roman" w:cs="Times New Roman"/>
          <w:sz w:val="24"/>
          <w:szCs w:val="24"/>
        </w:rPr>
        <w:t xml:space="preserve"> использую</w:t>
      </w:r>
      <w:r w:rsidR="00D90118">
        <w:rPr>
          <w:rFonts w:ascii="Times New Roman" w:hAnsi="Times New Roman" w:cs="Times New Roman"/>
          <w:sz w:val="24"/>
          <w:szCs w:val="24"/>
        </w:rPr>
        <w:t xml:space="preserve"> </w:t>
      </w:r>
      <w:r w:rsidR="00D90118" w:rsidRPr="00BE3D76">
        <w:rPr>
          <w:rFonts w:ascii="Times New Roman" w:hAnsi="Times New Roman" w:cs="Times New Roman"/>
          <w:sz w:val="24"/>
          <w:szCs w:val="24"/>
        </w:rPr>
        <w:t>ИПК</w:t>
      </w:r>
      <w:r w:rsidRPr="00BE3D76">
        <w:rPr>
          <w:rFonts w:ascii="Times New Roman" w:hAnsi="Times New Roman" w:cs="Times New Roman"/>
          <w:sz w:val="24"/>
          <w:szCs w:val="24"/>
        </w:rPr>
        <w:t>:</w:t>
      </w:r>
    </w:p>
    <w:p w14:paraId="1C86781B" w14:textId="77777777" w:rsidR="00EB76A9" w:rsidRPr="00BE3D76" w:rsidRDefault="00EB76A9" w:rsidP="001A1DF5">
      <w:pPr>
        <w:pStyle w:val="a4"/>
        <w:numPr>
          <w:ilvl w:val="0"/>
          <w:numId w:val="16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sz w:val="24"/>
          <w:szCs w:val="24"/>
        </w:rPr>
        <w:t xml:space="preserve"> как обычную доску для работы на уроке – это замена обычной работы в классе</w:t>
      </w:r>
    </w:p>
    <w:p w14:paraId="6DBA722F" w14:textId="77777777" w:rsidR="00EB76A9" w:rsidRPr="00BE3D76" w:rsidRDefault="00EB76A9" w:rsidP="001A1DF5">
      <w:pPr>
        <w:pStyle w:val="a4"/>
        <w:numPr>
          <w:ilvl w:val="0"/>
          <w:numId w:val="16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sz w:val="24"/>
          <w:szCs w:val="24"/>
        </w:rPr>
        <w:t xml:space="preserve"> как демонстрационный экран (показ слайдов, фильмов) – это применение принципа наглядности,</w:t>
      </w:r>
    </w:p>
    <w:p w14:paraId="24BB5A44" w14:textId="77777777" w:rsidR="00EB76A9" w:rsidRPr="00BE3D76" w:rsidRDefault="00EB76A9" w:rsidP="001A1DF5">
      <w:pPr>
        <w:pStyle w:val="a4"/>
        <w:numPr>
          <w:ilvl w:val="0"/>
          <w:numId w:val="16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sz w:val="24"/>
          <w:szCs w:val="24"/>
        </w:rPr>
        <w:t xml:space="preserve">как интерактивный инструмент – это продуманная заранее работа с заготовленной в цифровом виде </w:t>
      </w:r>
      <w:proofErr w:type="gramStart"/>
      <w:r w:rsidRPr="00BE3D76">
        <w:rPr>
          <w:rFonts w:ascii="Times New Roman" w:hAnsi="Times New Roman" w:cs="Times New Roman"/>
          <w:sz w:val="24"/>
          <w:szCs w:val="24"/>
        </w:rPr>
        <w:t xml:space="preserve">информацией </w:t>
      </w:r>
      <w:r w:rsidR="00D9011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4282B533" w14:textId="77777777" w:rsidR="00EB76A9" w:rsidRPr="00BE3D76" w:rsidRDefault="00EB76A9" w:rsidP="00A96F8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sz w:val="24"/>
          <w:szCs w:val="24"/>
        </w:rPr>
        <w:t xml:space="preserve">       На ИПК можно одновременно работать с презентацией и другими элементам интерактивной доски, делать пометки пером поверх слайдов презентации.</w:t>
      </w:r>
    </w:p>
    <w:p w14:paraId="2B6E3ED8" w14:textId="77777777" w:rsidR="00EB76A9" w:rsidRPr="00D90118" w:rsidRDefault="00EB76A9" w:rsidP="00A96F86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0118">
        <w:rPr>
          <w:rFonts w:ascii="Times New Roman" w:hAnsi="Times New Roman" w:cs="Times New Roman"/>
          <w:b/>
          <w:sz w:val="24"/>
          <w:szCs w:val="24"/>
        </w:rPr>
        <w:t>Использование на уроке встроенных программных средств ИПК</w:t>
      </w:r>
    </w:p>
    <w:p w14:paraId="3F6DABBA" w14:textId="77777777" w:rsidR="00EB76A9" w:rsidRDefault="00EB76A9" w:rsidP="00A96F86">
      <w:pPr>
        <w:pStyle w:val="a4"/>
        <w:numPr>
          <w:ilvl w:val="0"/>
          <w:numId w:val="15"/>
        </w:numPr>
        <w:spacing w:after="0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sz w:val="24"/>
          <w:szCs w:val="24"/>
        </w:rPr>
        <w:t>Цвет я использую для акцентирования внимания обучающихся на чем-то важном, обозначения связи между элементами схем, рисунков, формул, построения нескольких графиков в одной плоскости (рис.1).</w:t>
      </w:r>
    </w:p>
    <w:tbl>
      <w:tblPr>
        <w:tblStyle w:val="a3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1"/>
        <w:gridCol w:w="4790"/>
      </w:tblGrid>
      <w:tr w:rsidR="006E7A0E" w14:paraId="2D2EF8EF" w14:textId="77777777" w:rsidTr="006E7A0E">
        <w:tc>
          <w:tcPr>
            <w:tcW w:w="4927" w:type="dxa"/>
          </w:tcPr>
          <w:p w14:paraId="6D61CE71" w14:textId="77777777" w:rsidR="006E7A0E" w:rsidRDefault="006E7A0E" w:rsidP="006E7A0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A0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860C320" wp14:editId="232A702E">
                  <wp:extent cx="2330450" cy="1311198"/>
                  <wp:effectExtent l="0" t="0" r="0" b="0"/>
                  <wp:docPr id="22" name="Рисунок 1" descr="G:\Интерактивная доска\1667370598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Интерактивная доска\1667370598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636" cy="1313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14:paraId="5C39B704" w14:textId="77777777" w:rsidR="006E7A0E" w:rsidRDefault="006E7A0E" w:rsidP="006E7A0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A0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E1E481D" wp14:editId="5AC14B3D">
                  <wp:extent cx="2363936" cy="1330038"/>
                  <wp:effectExtent l="0" t="0" r="0" b="0"/>
                  <wp:docPr id="23" name="Рисунок 3" descr="G:\Интерактивная доска\1667370770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Интерактивная доска\1667370770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659" cy="1331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A0E" w14:paraId="2267F7EF" w14:textId="77777777" w:rsidTr="006E7A0E">
        <w:tc>
          <w:tcPr>
            <w:tcW w:w="4927" w:type="dxa"/>
          </w:tcPr>
          <w:p w14:paraId="7E10B28D" w14:textId="77777777" w:rsidR="006E7A0E" w:rsidRDefault="006E7A0E" w:rsidP="006E7A0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Рисунок 1                                                   </w:t>
            </w:r>
          </w:p>
        </w:tc>
        <w:tc>
          <w:tcPr>
            <w:tcW w:w="4928" w:type="dxa"/>
          </w:tcPr>
          <w:p w14:paraId="619EC13C" w14:textId="77777777" w:rsidR="006E7A0E" w:rsidRPr="00A96F86" w:rsidRDefault="00A96F86" w:rsidP="00A96F86">
            <w:pPr>
              <w:pStyle w:val="a4"/>
              <w:jc w:val="both"/>
              <w:rPr>
                <w:sz w:val="24"/>
                <w:szCs w:val="24"/>
              </w:rPr>
            </w:pPr>
            <w:r w:rsidRPr="00BE3D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Рисунок 2</w:t>
            </w:r>
          </w:p>
        </w:tc>
      </w:tr>
    </w:tbl>
    <w:p w14:paraId="099F5D33" w14:textId="77777777" w:rsidR="00523F12" w:rsidRDefault="00523F12" w:rsidP="00523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14:paraId="41C72B0B" w14:textId="77777777" w:rsidR="00EB76A9" w:rsidRPr="00BE3D76" w:rsidRDefault="00EB76A9" w:rsidP="00A96F8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sz w:val="24"/>
          <w:szCs w:val="24"/>
        </w:rPr>
        <w:lastRenderedPageBreak/>
        <w:t xml:space="preserve">      </w:t>
      </w:r>
      <w:proofErr w:type="gramStart"/>
      <w:r w:rsidRPr="00BE3D76">
        <w:rPr>
          <w:rFonts w:ascii="Times New Roman" w:hAnsi="Times New Roman" w:cs="Times New Roman"/>
          <w:sz w:val="24"/>
          <w:szCs w:val="24"/>
        </w:rPr>
        <w:t>Обучающимся  предлагаю</w:t>
      </w:r>
      <w:proofErr w:type="gramEnd"/>
      <w:r w:rsidRPr="00BE3D76">
        <w:rPr>
          <w:rFonts w:ascii="Times New Roman" w:hAnsi="Times New Roman" w:cs="Times New Roman"/>
          <w:sz w:val="24"/>
          <w:szCs w:val="24"/>
        </w:rPr>
        <w:t xml:space="preserve"> задания, при выполнении которых используются разные цвета маркеров.</w:t>
      </w:r>
    </w:p>
    <w:p w14:paraId="10CB23B5" w14:textId="77777777" w:rsidR="00EB76A9" w:rsidRPr="00BE3D76" w:rsidRDefault="00EB76A9" w:rsidP="00091B6F">
      <w:pPr>
        <w:pStyle w:val="aa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sz w:val="24"/>
          <w:szCs w:val="24"/>
        </w:rPr>
        <w:t xml:space="preserve">Заметки на экране применяю для </w:t>
      </w:r>
      <w:proofErr w:type="gramStart"/>
      <w:r w:rsidRPr="00BE3D76">
        <w:rPr>
          <w:rFonts w:ascii="Times New Roman" w:hAnsi="Times New Roman" w:cs="Times New Roman"/>
          <w:sz w:val="24"/>
          <w:szCs w:val="24"/>
        </w:rPr>
        <w:t>того,  чтобы</w:t>
      </w:r>
      <w:proofErr w:type="gramEnd"/>
      <w:r w:rsidRPr="00BE3D76">
        <w:rPr>
          <w:rFonts w:ascii="Times New Roman" w:hAnsi="Times New Roman" w:cs="Times New Roman"/>
          <w:sz w:val="24"/>
          <w:szCs w:val="24"/>
        </w:rPr>
        <w:t xml:space="preserve"> сформулировать на экране какой-либо вопрос, проблему, причем рукописные записи на экране сохраняю для дальнейшего просмотра и анализа (рис.2)</w:t>
      </w:r>
    </w:p>
    <w:p w14:paraId="5C25A102" w14:textId="77777777" w:rsidR="00EB76A9" w:rsidRPr="00BE3D76" w:rsidRDefault="00EB76A9" w:rsidP="00091B6F">
      <w:pPr>
        <w:pStyle w:val="aa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sz w:val="24"/>
          <w:szCs w:val="24"/>
        </w:rPr>
        <w:t xml:space="preserve">Перемещение объектов позволяет обучающимся составлять логические цепочки, схемы, размещать информацию в сравнительных и обобщающих таблицах </w:t>
      </w:r>
      <w:proofErr w:type="gramStart"/>
      <w:r w:rsidRPr="00BE3D76">
        <w:rPr>
          <w:rFonts w:ascii="Times New Roman" w:hAnsi="Times New Roman" w:cs="Times New Roman"/>
          <w:sz w:val="24"/>
          <w:szCs w:val="24"/>
        </w:rPr>
        <w:t>и  диаграммах</w:t>
      </w:r>
      <w:proofErr w:type="gramEnd"/>
      <w:r w:rsidRPr="00BE3D76">
        <w:rPr>
          <w:rFonts w:ascii="Times New Roman" w:hAnsi="Times New Roman" w:cs="Times New Roman"/>
          <w:sz w:val="24"/>
          <w:szCs w:val="24"/>
        </w:rPr>
        <w:t>.</w:t>
      </w:r>
    </w:p>
    <w:p w14:paraId="2A9EA3CB" w14:textId="77777777" w:rsidR="00EB76A9" w:rsidRDefault="00EB76A9" w:rsidP="00091B6F">
      <w:pPr>
        <w:pStyle w:val="aa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sz w:val="24"/>
          <w:szCs w:val="24"/>
        </w:rPr>
        <w:t>ИПК имеет возможность затенять изображения и делать их видимыми в нужный для преподавателя момент, для этого используются специальные функции программного обеспечения («Прожектор», «Шторка»). Инструмент «Прожектор» (рис. 3) используется для отображения небольшой области экрана и скрытия оставшейся части. «Шторка» представляет собой прямоугольную область, за которой не видно содержимое страницы, либо ее часть. Шторка позволяет поэтапно открывать подсказки учителя или правильные ответы.</w:t>
      </w:r>
    </w:p>
    <w:p w14:paraId="22FE62F6" w14:textId="77777777" w:rsidR="00D90118" w:rsidRDefault="00D90118" w:rsidP="00D90118">
      <w:pPr>
        <w:pStyle w:val="aa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7"/>
        <w:gridCol w:w="4578"/>
      </w:tblGrid>
      <w:tr w:rsidR="006E7A0E" w14:paraId="2629B530" w14:textId="77777777" w:rsidTr="006E7A0E">
        <w:tc>
          <w:tcPr>
            <w:tcW w:w="4927" w:type="dxa"/>
          </w:tcPr>
          <w:p w14:paraId="14274465" w14:textId="77777777" w:rsidR="006E7A0E" w:rsidRDefault="006E7A0E" w:rsidP="006E7A0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A0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47040AC" wp14:editId="216DD456">
                  <wp:extent cx="1797634" cy="1182615"/>
                  <wp:effectExtent l="0" t="0" r="0" b="0"/>
                  <wp:docPr id="2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611" cy="11845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14:paraId="4177A60A" w14:textId="77777777" w:rsidR="006E7A0E" w:rsidRDefault="006E7A0E" w:rsidP="006E7A0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A0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D77B685" wp14:editId="44A1C689">
                  <wp:extent cx="1862061" cy="1124956"/>
                  <wp:effectExtent l="0" t="0" r="0" b="0"/>
                  <wp:docPr id="2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145" cy="1126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A0E" w14:paraId="301C5E12" w14:textId="77777777" w:rsidTr="006E7A0E">
        <w:tc>
          <w:tcPr>
            <w:tcW w:w="4927" w:type="dxa"/>
          </w:tcPr>
          <w:p w14:paraId="2918A6F7" w14:textId="77777777" w:rsidR="006E7A0E" w:rsidRDefault="006E7A0E" w:rsidP="006E7A0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7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Рисунок 3 – Прожектор                       </w:t>
            </w:r>
          </w:p>
        </w:tc>
        <w:tc>
          <w:tcPr>
            <w:tcW w:w="4928" w:type="dxa"/>
          </w:tcPr>
          <w:p w14:paraId="31CA11DF" w14:textId="77777777" w:rsidR="006E7A0E" w:rsidRPr="00A96F86" w:rsidRDefault="006E7A0E" w:rsidP="00A96F86">
            <w:pPr>
              <w:pStyle w:val="a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3D7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4 – Шторка</w:t>
            </w:r>
          </w:p>
        </w:tc>
      </w:tr>
    </w:tbl>
    <w:p w14:paraId="4B51AC02" w14:textId="77777777" w:rsidR="00EB76A9" w:rsidRDefault="00EB76A9" w:rsidP="00523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14:paraId="1740AFE8" w14:textId="77777777" w:rsidR="00EB76A9" w:rsidRPr="00954610" w:rsidRDefault="00EB76A9" w:rsidP="00954610">
      <w:pPr>
        <w:pStyle w:val="a4"/>
        <w:numPr>
          <w:ilvl w:val="0"/>
          <w:numId w:val="15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4610">
        <w:rPr>
          <w:rFonts w:ascii="Times New Roman" w:hAnsi="Times New Roman" w:cs="Times New Roman"/>
          <w:sz w:val="24"/>
          <w:szCs w:val="24"/>
        </w:rPr>
        <w:t>Вставка (вырезка) частей изображения наряду с отменой и повтором действия позволяют учителю создавать на уроке ситуацию успеха, ученик знает, что всегда может исправить свои ошибки – это придает ему уверенность в своих силах.</w:t>
      </w:r>
    </w:p>
    <w:p w14:paraId="27A90F54" w14:textId="77777777" w:rsidR="00EB76A9" w:rsidRDefault="00EB76A9" w:rsidP="00954610">
      <w:pPr>
        <w:pStyle w:val="a4"/>
        <w:numPr>
          <w:ilvl w:val="0"/>
          <w:numId w:val="15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sz w:val="24"/>
          <w:szCs w:val="24"/>
        </w:rPr>
        <w:t>Можно строить геометрические фигуры прилагающимися инструментами или маркером, изменять цвета, размеры, «клонировать» любые предметы; чертить схемы к задачам, составлять или заполнять уже готовые таблицы (рис.5).</w:t>
      </w:r>
    </w:p>
    <w:tbl>
      <w:tblPr>
        <w:tblStyle w:val="a3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0"/>
        <w:gridCol w:w="4565"/>
      </w:tblGrid>
      <w:tr w:rsidR="006E7A0E" w14:paraId="6BF71DC1" w14:textId="77777777" w:rsidTr="006E7A0E">
        <w:tc>
          <w:tcPr>
            <w:tcW w:w="4570" w:type="dxa"/>
          </w:tcPr>
          <w:p w14:paraId="1BBDDE43" w14:textId="77777777" w:rsidR="006E7A0E" w:rsidRDefault="006E7A0E" w:rsidP="006E7A0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A0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D4A54C8" wp14:editId="77A33C6B">
                  <wp:extent cx="2371725" cy="1334421"/>
                  <wp:effectExtent l="0" t="0" r="0" b="0"/>
                  <wp:docPr id="24" name="Рисунок 2" descr="G:\Интерактивная доска\1667370770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Интерактивная доска\16673707705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036" cy="1334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5" w:type="dxa"/>
          </w:tcPr>
          <w:p w14:paraId="5E047486" w14:textId="77777777" w:rsidR="006E7A0E" w:rsidRDefault="006E7A0E" w:rsidP="006E7A0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A0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C51C4D0" wp14:editId="77F847C9">
                  <wp:extent cx="2362200" cy="1329062"/>
                  <wp:effectExtent l="0" t="0" r="0" b="0"/>
                  <wp:docPr id="25" name="Рисунок 5" descr="G:\Интерактивная доска\1667370770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Интерактивная доска\16673707705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335" cy="133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3D7698" w14:textId="77777777" w:rsidR="006E7A0E" w:rsidRPr="00BE3D76" w:rsidRDefault="006E7A0E" w:rsidP="006E7A0E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AFB53E7" w14:textId="77777777" w:rsidR="00EB76A9" w:rsidRDefault="00EB76A9" w:rsidP="00EB76A9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EB76A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12831">
        <w:rPr>
          <w:rFonts w:ascii="Times New Roman" w:hAnsi="Times New Roman" w:cs="Times New Roman"/>
          <w:i/>
          <w:iCs/>
          <w:sz w:val="28"/>
          <w:szCs w:val="28"/>
        </w:rPr>
        <w:t>Рисунок </w:t>
      </w:r>
      <w:r>
        <w:rPr>
          <w:rFonts w:ascii="Times New Roman" w:hAnsi="Times New Roman" w:cs="Times New Roman"/>
          <w:i/>
          <w:iCs/>
          <w:sz w:val="28"/>
          <w:szCs w:val="28"/>
        </w:rPr>
        <w:t>5</w:t>
      </w:r>
    </w:p>
    <w:p w14:paraId="66CE7E9D" w14:textId="77777777" w:rsidR="00EB76A9" w:rsidRPr="00BE3D76" w:rsidRDefault="00EB76A9" w:rsidP="00A96F8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sz w:val="24"/>
          <w:szCs w:val="24"/>
        </w:rPr>
        <w:t xml:space="preserve">Важно то, что любой объект на интерактивном программном комплексе становится подвижным и может быть перемещен в любое другое положение при помощи технологии </w:t>
      </w:r>
      <w:proofErr w:type="spellStart"/>
      <w:r w:rsidRPr="00BE3D76">
        <w:rPr>
          <w:rFonts w:ascii="Times New Roman" w:hAnsi="Times New Roman" w:cs="Times New Roman"/>
          <w:sz w:val="24"/>
          <w:szCs w:val="24"/>
        </w:rPr>
        <w:t>DragandDrop</w:t>
      </w:r>
      <w:proofErr w:type="spellEnd"/>
      <w:r w:rsidRPr="00BE3D76">
        <w:rPr>
          <w:rFonts w:ascii="Times New Roman" w:hAnsi="Times New Roman" w:cs="Times New Roman"/>
          <w:sz w:val="24"/>
          <w:szCs w:val="24"/>
        </w:rPr>
        <w:t xml:space="preserve"> («тащи и бросай»).      </w:t>
      </w:r>
    </w:p>
    <w:p w14:paraId="1ADC38A0" w14:textId="77777777" w:rsidR="00EB76A9" w:rsidRPr="00BE3D76" w:rsidRDefault="00EB76A9" w:rsidP="00A96F86">
      <w:pPr>
        <w:pStyle w:val="aa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sz w:val="24"/>
          <w:szCs w:val="24"/>
        </w:rPr>
        <w:t>Рассмотрим некоторые методические приемы использования инструментария ИПК на уроке химии.</w:t>
      </w:r>
    </w:p>
    <w:p w14:paraId="0D751663" w14:textId="77777777" w:rsidR="00EB76A9" w:rsidRDefault="00EB76A9" w:rsidP="00A96F86">
      <w:pPr>
        <w:pStyle w:val="aa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sz w:val="24"/>
          <w:szCs w:val="24"/>
        </w:rPr>
        <w:t>Задание</w:t>
      </w:r>
      <w:r w:rsidRPr="00BE3D76">
        <w:rPr>
          <w:rFonts w:ascii="Times New Roman" w:hAnsi="Times New Roman" w:cs="Times New Roman"/>
          <w:i/>
          <w:iCs/>
          <w:sz w:val="24"/>
          <w:szCs w:val="24"/>
        </w:rPr>
        <w:t> «Вписать недостающий элемент» </w:t>
      </w:r>
      <w:r w:rsidRPr="00BE3D76">
        <w:rPr>
          <w:rFonts w:ascii="Times New Roman" w:hAnsi="Times New Roman" w:cs="Times New Roman"/>
          <w:sz w:val="24"/>
          <w:szCs w:val="24"/>
        </w:rPr>
        <w:t>(рис. 6) является типовым и может быть представлено двумя вариантами: с визуальной проверкой и без нее.</w:t>
      </w:r>
    </w:p>
    <w:p w14:paraId="5FE899A6" w14:textId="77777777" w:rsidR="00D90118" w:rsidRPr="00BE3D76" w:rsidRDefault="00D90118" w:rsidP="00A96F86">
      <w:pPr>
        <w:pStyle w:val="aa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EB76A9" w14:paraId="6F1B4A14" w14:textId="77777777" w:rsidTr="006E7A0E">
        <w:tc>
          <w:tcPr>
            <w:tcW w:w="4927" w:type="dxa"/>
          </w:tcPr>
          <w:p w14:paraId="795B4C4B" w14:textId="77777777" w:rsidR="00EB76A9" w:rsidRDefault="00EB76A9" w:rsidP="00523F12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EB76A9">
              <w:rPr>
                <w:rFonts w:ascii="Times New Roman" w:eastAsia="Times New Roman" w:hAnsi="Times New Roman" w:cs="Times New Roman"/>
                <w:noProof/>
                <w:color w:val="111111"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0AE6DD43" wp14:editId="55C314E7">
                  <wp:extent cx="2225797" cy="16668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797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14:paraId="3E8AD507" w14:textId="77777777" w:rsidR="00EB76A9" w:rsidRDefault="00EB76A9" w:rsidP="00523F12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EB76A9">
              <w:rPr>
                <w:rFonts w:ascii="Times New Roman" w:eastAsia="Times New Roman" w:hAnsi="Times New Roman" w:cs="Times New Roman"/>
                <w:noProof/>
                <w:color w:val="111111"/>
                <w:sz w:val="32"/>
                <w:szCs w:val="32"/>
                <w:lang w:eastAsia="ru-RU"/>
              </w:rPr>
              <w:drawing>
                <wp:inline distT="0" distB="0" distL="0" distR="0" wp14:anchorId="3805B949" wp14:editId="4EA1F76A">
                  <wp:extent cx="2262770" cy="1718884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152" cy="1721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6A9" w14:paraId="5D9F0BC4" w14:textId="77777777" w:rsidTr="006E7A0E">
        <w:trPr>
          <w:trHeight w:val="64"/>
        </w:trPr>
        <w:tc>
          <w:tcPr>
            <w:tcW w:w="4927" w:type="dxa"/>
          </w:tcPr>
          <w:p w14:paraId="04F5C79F" w14:textId="77777777" w:rsidR="00EB76A9" w:rsidRPr="00BE3D76" w:rsidRDefault="00EB76A9" w:rsidP="00EB76A9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Рисунок 6 – Задание</w:t>
            </w:r>
          </w:p>
          <w:p w14:paraId="63F7D708" w14:textId="77777777" w:rsidR="00EB76A9" w:rsidRPr="00BE3D76" w:rsidRDefault="00EB76A9" w:rsidP="00EB76A9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E3D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«Вписать недостающий элемент»</w:t>
            </w:r>
          </w:p>
        </w:tc>
        <w:tc>
          <w:tcPr>
            <w:tcW w:w="4928" w:type="dxa"/>
          </w:tcPr>
          <w:p w14:paraId="3601378E" w14:textId="77777777" w:rsidR="00EB76A9" w:rsidRPr="00BE3D76" w:rsidRDefault="00EB76A9" w:rsidP="00EB76A9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76">
              <w:rPr>
                <w:rFonts w:ascii="Times New Roman" w:hAnsi="Times New Roman" w:cs="Times New Roman"/>
                <w:sz w:val="24"/>
                <w:szCs w:val="24"/>
              </w:rPr>
              <w:t xml:space="preserve">             </w:t>
            </w:r>
            <w:r w:rsidRPr="00BE3D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Рисунок 7 – Задание</w:t>
            </w:r>
          </w:p>
          <w:p w14:paraId="67BD20C5" w14:textId="77777777" w:rsidR="00EB76A9" w:rsidRPr="00BE3D76" w:rsidRDefault="00EB76A9" w:rsidP="00EB76A9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E3D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         на соответствие</w:t>
            </w:r>
          </w:p>
        </w:tc>
      </w:tr>
    </w:tbl>
    <w:p w14:paraId="3993551D" w14:textId="77777777" w:rsidR="00EB76A9" w:rsidRPr="00BE3D76" w:rsidRDefault="00EB76A9" w:rsidP="00D90118">
      <w:pPr>
        <w:pStyle w:val="aa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i/>
          <w:iCs/>
          <w:sz w:val="24"/>
          <w:szCs w:val="24"/>
        </w:rPr>
        <w:t>Задания на соответствие</w:t>
      </w:r>
      <w:r w:rsidRPr="00BE3D76">
        <w:rPr>
          <w:rFonts w:ascii="Times New Roman" w:hAnsi="Times New Roman" w:cs="Times New Roman"/>
          <w:sz w:val="24"/>
          <w:szCs w:val="24"/>
        </w:rPr>
        <w:t xml:space="preserve">. В заданиях на соответствие можно приводить как равное, так и неравное количество вопросов и вариантов ответов. При этом нужно определиться: какая часть задания останется без изменения, и из какого элементы будут перемещаться. Например, можно предложить обучающимся переместить изображения приборов в соответствии с их назначением (рис. 7). </w:t>
      </w:r>
    </w:p>
    <w:p w14:paraId="64351D7D" w14:textId="77777777" w:rsidR="00D90118" w:rsidRPr="00BE3D76" w:rsidRDefault="00EB76A9" w:rsidP="00D90118">
      <w:pPr>
        <w:pStyle w:val="aa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i/>
          <w:iCs/>
          <w:sz w:val="24"/>
          <w:szCs w:val="24"/>
        </w:rPr>
        <w:t>Ранжирование</w:t>
      </w:r>
      <w:r w:rsidRPr="00BE3D76">
        <w:rPr>
          <w:rFonts w:ascii="Times New Roman" w:hAnsi="Times New Roman" w:cs="Times New Roman"/>
          <w:sz w:val="24"/>
          <w:szCs w:val="24"/>
        </w:rPr>
        <w:t>. Можно разработать дидактический материал к уроку на составление последовательности учебных элементов по некоторой классификации понятий или упорядоченности. Отвечающий у доски должен «тянуть» нужное слово в определенный столбик, при этом он еще должен аргументировать свои действия (рис. 8).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EB76A9" w14:paraId="77B7E7D8" w14:textId="77777777" w:rsidTr="006E7A0E">
        <w:tc>
          <w:tcPr>
            <w:tcW w:w="4927" w:type="dxa"/>
          </w:tcPr>
          <w:p w14:paraId="64B92A16" w14:textId="77777777" w:rsidR="00EB76A9" w:rsidRDefault="00EB76A9" w:rsidP="00523F12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EB76A9">
              <w:rPr>
                <w:rFonts w:ascii="Times New Roman" w:eastAsia="Times New Roman" w:hAnsi="Times New Roman" w:cs="Times New Roman"/>
                <w:noProof/>
                <w:color w:val="111111"/>
                <w:sz w:val="32"/>
                <w:szCs w:val="32"/>
                <w:lang w:eastAsia="ru-RU"/>
              </w:rPr>
              <w:drawing>
                <wp:inline distT="0" distB="0" distL="0" distR="0" wp14:anchorId="369D8BCE" wp14:editId="55091FB2">
                  <wp:extent cx="2494806" cy="18669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043" cy="1875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14:paraId="2E907A7D" w14:textId="77777777" w:rsidR="00EB76A9" w:rsidRDefault="00EB76A9" w:rsidP="00523F12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EB76A9">
              <w:rPr>
                <w:rFonts w:ascii="Times New Roman" w:eastAsia="Times New Roman" w:hAnsi="Times New Roman" w:cs="Times New Roman"/>
                <w:noProof/>
                <w:color w:val="111111"/>
                <w:sz w:val="32"/>
                <w:szCs w:val="32"/>
                <w:lang w:eastAsia="ru-RU"/>
              </w:rPr>
              <w:drawing>
                <wp:inline distT="0" distB="0" distL="0" distR="0" wp14:anchorId="5A11E2E7" wp14:editId="7B3A9FB1">
                  <wp:extent cx="2735328" cy="1871881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561" cy="187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6A9" w14:paraId="77BAC2E9" w14:textId="77777777" w:rsidTr="006E7A0E">
        <w:tc>
          <w:tcPr>
            <w:tcW w:w="4927" w:type="dxa"/>
          </w:tcPr>
          <w:p w14:paraId="654652E3" w14:textId="77777777" w:rsidR="00EB76A9" w:rsidRPr="00BE3D76" w:rsidRDefault="00EB76A9" w:rsidP="004E23BC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76">
              <w:rPr>
                <w:rFonts w:ascii="Times New Roman" w:hAnsi="Times New Roman" w:cs="Times New Roman"/>
                <w:sz w:val="24"/>
                <w:szCs w:val="24"/>
              </w:rPr>
              <w:t xml:space="preserve">             </w:t>
            </w:r>
            <w:r w:rsidRPr="00BE3D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Рисунок 8 – Задание</w:t>
            </w:r>
          </w:p>
          <w:p w14:paraId="55E6AD66" w14:textId="77777777" w:rsidR="00EB76A9" w:rsidRPr="00BE3D76" w:rsidRDefault="00EB76A9" w:rsidP="004E23BC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          на ранжирование</w:t>
            </w:r>
          </w:p>
        </w:tc>
        <w:tc>
          <w:tcPr>
            <w:tcW w:w="4928" w:type="dxa"/>
          </w:tcPr>
          <w:p w14:paraId="0D970138" w14:textId="77777777" w:rsidR="00EB76A9" w:rsidRPr="00BE3D76" w:rsidRDefault="00EB76A9" w:rsidP="004E23BC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                Рисунок 9 – Задание</w:t>
            </w:r>
          </w:p>
          <w:p w14:paraId="751668AE" w14:textId="77777777" w:rsidR="00EB76A9" w:rsidRPr="00BE3D76" w:rsidRDefault="00EB76A9" w:rsidP="004E23BC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«Подставить правильный ответ»</w:t>
            </w:r>
          </w:p>
        </w:tc>
      </w:tr>
    </w:tbl>
    <w:p w14:paraId="52D44D78" w14:textId="77777777" w:rsidR="00EB76A9" w:rsidRPr="00BE3D76" w:rsidRDefault="00EB76A9" w:rsidP="00D90118">
      <w:pPr>
        <w:pStyle w:val="aa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sz w:val="24"/>
          <w:szCs w:val="24"/>
        </w:rPr>
        <w:t xml:space="preserve">Задание «Подставить правильный ответ» (с использованием инструментов </w:t>
      </w:r>
      <w:r w:rsidRPr="00BE3D76">
        <w:rPr>
          <w:rFonts w:ascii="Times New Roman" w:hAnsi="Times New Roman" w:cs="Times New Roman"/>
          <w:i/>
          <w:iCs/>
          <w:sz w:val="24"/>
          <w:szCs w:val="24"/>
        </w:rPr>
        <w:t>«Выбрать»</w:t>
      </w:r>
      <w:r w:rsidRPr="00BE3D76">
        <w:rPr>
          <w:rFonts w:ascii="Times New Roman" w:hAnsi="Times New Roman" w:cs="Times New Roman"/>
          <w:sz w:val="24"/>
          <w:szCs w:val="24"/>
        </w:rPr>
        <w:t> или </w:t>
      </w:r>
      <w:r w:rsidRPr="00BE3D76">
        <w:rPr>
          <w:rFonts w:ascii="Times New Roman" w:hAnsi="Times New Roman" w:cs="Times New Roman"/>
          <w:i/>
          <w:iCs/>
          <w:sz w:val="24"/>
          <w:szCs w:val="24"/>
        </w:rPr>
        <w:t>«Выделенный элемент»</w:t>
      </w:r>
      <w:r w:rsidRPr="00BE3D76">
        <w:rPr>
          <w:rFonts w:ascii="Times New Roman" w:hAnsi="Times New Roman" w:cs="Times New Roman"/>
          <w:sz w:val="24"/>
          <w:szCs w:val="24"/>
        </w:rPr>
        <w:t>). (рис. 9).</w:t>
      </w:r>
    </w:p>
    <w:p w14:paraId="35ACD2EE" w14:textId="77777777" w:rsidR="00EB76A9" w:rsidRPr="00BE3D76" w:rsidRDefault="00EB76A9" w:rsidP="00A96F86">
      <w:pPr>
        <w:pStyle w:val="aa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sz w:val="24"/>
          <w:szCs w:val="24"/>
        </w:rPr>
        <w:t xml:space="preserve"> Студенты выбирают из предложенного списка терминов тот, который соответствует отмеченному на рисунке, и совмещают их. </w:t>
      </w:r>
    </w:p>
    <w:p w14:paraId="4224C23D" w14:textId="77777777" w:rsidR="00EB76A9" w:rsidRDefault="00EB76A9" w:rsidP="00A96F86">
      <w:pPr>
        <w:pStyle w:val="aa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i/>
          <w:iCs/>
          <w:sz w:val="24"/>
          <w:szCs w:val="24"/>
        </w:rPr>
        <w:t>Кроссворды</w:t>
      </w:r>
      <w:r w:rsidRPr="00BE3D76">
        <w:rPr>
          <w:rFonts w:ascii="Times New Roman" w:hAnsi="Times New Roman" w:cs="Times New Roman"/>
          <w:sz w:val="24"/>
          <w:szCs w:val="24"/>
        </w:rPr>
        <w:t>. Решать кроссворды намного интереснее у ИПК. Можно заполнять заранее подготовленные клетки кроссворда. Неправильные ответы корректируются с помощью кнопки удалить. По истечении определенного времени на уроке, можно нажать на кнопку проверить ответы. (рис. 10).</w:t>
      </w:r>
    </w:p>
    <w:p w14:paraId="173C6678" w14:textId="77777777" w:rsidR="00D90118" w:rsidRPr="00BE3D76" w:rsidRDefault="00D90118" w:rsidP="00A96F86">
      <w:pPr>
        <w:pStyle w:val="aa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EB76A9" w14:paraId="6C5A4427" w14:textId="77777777" w:rsidTr="006E7A0E">
        <w:tc>
          <w:tcPr>
            <w:tcW w:w="4927" w:type="dxa"/>
          </w:tcPr>
          <w:p w14:paraId="0333C7F0" w14:textId="77777777" w:rsidR="00EB76A9" w:rsidRDefault="00EB76A9" w:rsidP="00523F12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EB76A9">
              <w:rPr>
                <w:rFonts w:ascii="Times New Roman" w:eastAsia="Times New Roman" w:hAnsi="Times New Roman" w:cs="Times New Roman"/>
                <w:noProof/>
                <w:color w:val="111111"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130D3919" wp14:editId="7D5427DB">
                  <wp:extent cx="2457450" cy="200115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76" r="9697" b="4255"/>
                          <a:stretch/>
                        </pic:blipFill>
                        <pic:spPr bwMode="auto">
                          <a:xfrm>
                            <a:off x="0" y="0"/>
                            <a:ext cx="2473391" cy="2014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14:paraId="7489FA75" w14:textId="77777777" w:rsidR="00EB76A9" w:rsidRDefault="00EB76A9" w:rsidP="00523F12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EB76A9">
              <w:rPr>
                <w:rFonts w:ascii="Times New Roman" w:eastAsia="Times New Roman" w:hAnsi="Times New Roman" w:cs="Times New Roman"/>
                <w:noProof/>
                <w:color w:val="111111"/>
                <w:sz w:val="32"/>
                <w:szCs w:val="32"/>
                <w:lang w:eastAsia="ru-RU"/>
              </w:rPr>
              <w:drawing>
                <wp:inline distT="0" distB="0" distL="0" distR="0" wp14:anchorId="2089EA1B" wp14:editId="65E6D6DD">
                  <wp:extent cx="2403078" cy="193536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06" cy="1939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6A9" w14:paraId="34B0DDBE" w14:textId="77777777" w:rsidTr="006E7A0E">
        <w:tc>
          <w:tcPr>
            <w:tcW w:w="4927" w:type="dxa"/>
          </w:tcPr>
          <w:p w14:paraId="5DF5816E" w14:textId="77777777" w:rsidR="00EB76A9" w:rsidRPr="00BE3D76" w:rsidRDefault="00EB76A9" w:rsidP="004E23BC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Рисунок 10 – Задание</w:t>
            </w:r>
          </w:p>
          <w:p w14:paraId="2E733D24" w14:textId="77777777" w:rsidR="00EB76A9" w:rsidRPr="00BE3D76" w:rsidRDefault="00EB76A9" w:rsidP="004E23BC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«Составить кроссворд»</w:t>
            </w:r>
          </w:p>
        </w:tc>
        <w:tc>
          <w:tcPr>
            <w:tcW w:w="4928" w:type="dxa"/>
          </w:tcPr>
          <w:p w14:paraId="15FD624D" w14:textId="77777777" w:rsidR="00EB76A9" w:rsidRPr="00BE3D76" w:rsidRDefault="00EB76A9" w:rsidP="004E23BC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Рисунок 11 – Пример задания «Моделирование»</w:t>
            </w:r>
          </w:p>
        </w:tc>
      </w:tr>
    </w:tbl>
    <w:p w14:paraId="00379D97" w14:textId="77777777" w:rsidR="00523F12" w:rsidRDefault="00523F12" w:rsidP="00523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14:paraId="70A55BFB" w14:textId="77777777" w:rsidR="00EB76A9" w:rsidRPr="00BE3D76" w:rsidRDefault="00EB76A9" w:rsidP="00A96F86">
      <w:pPr>
        <w:pStyle w:val="aa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sz w:val="24"/>
          <w:szCs w:val="24"/>
        </w:rPr>
        <w:t xml:space="preserve">        Особые возможности создает использование ИПК при </w:t>
      </w:r>
      <w:r w:rsidRPr="00BE3D76">
        <w:rPr>
          <w:rFonts w:ascii="Times New Roman" w:hAnsi="Times New Roman" w:cs="Times New Roman"/>
          <w:i/>
          <w:iCs/>
          <w:sz w:val="24"/>
          <w:szCs w:val="24"/>
        </w:rPr>
        <w:t>моделировании химических объектов и процессов</w:t>
      </w:r>
      <w:r w:rsidRPr="00BE3D76">
        <w:rPr>
          <w:rFonts w:ascii="Times New Roman" w:hAnsi="Times New Roman" w:cs="Times New Roman"/>
          <w:sz w:val="24"/>
          <w:szCs w:val="24"/>
        </w:rPr>
        <w:t>, поскольку моделирование является одним из ведущих методов познания, используемых в химии и методике обучения химии.</w:t>
      </w:r>
      <w:r w:rsidRPr="00BE3D76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BE3D76">
        <w:rPr>
          <w:rFonts w:ascii="Times New Roman" w:hAnsi="Times New Roman" w:cs="Times New Roman"/>
          <w:sz w:val="24"/>
          <w:szCs w:val="24"/>
        </w:rPr>
        <w:t> Перемещая графические модели атомов химических элементов, студенты выполняют построение молекул (рис. 11). Выполняя задания такого типа, они учатся оперировать абстрактными категориями.</w:t>
      </w:r>
    </w:p>
    <w:p w14:paraId="12C699E2" w14:textId="77777777" w:rsidR="00EB76A9" w:rsidRPr="00BE3D76" w:rsidRDefault="00EB76A9" w:rsidP="00A96F86">
      <w:pPr>
        <w:pStyle w:val="aa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sz w:val="24"/>
          <w:szCs w:val="24"/>
        </w:rPr>
        <w:t>Довольно часто преподавателю химии нужны различные таблицы, схемы, которые он использует на уроке. При работе с ИПК можно любую таблицу сжать в углу рабочей страницы и обратиться к ней в случае необходимости. ИПК также позволяет преподавателю широко использовать информацию из документов </w:t>
      </w:r>
      <w:r w:rsidRPr="00BE3D76">
        <w:rPr>
          <w:rFonts w:ascii="Times New Roman" w:hAnsi="Times New Roman" w:cs="Times New Roman"/>
          <w:sz w:val="24"/>
          <w:szCs w:val="24"/>
          <w:lang w:val="en-US"/>
        </w:rPr>
        <w:t>MS </w:t>
      </w:r>
      <w:r w:rsidRPr="00BE3D76">
        <w:rPr>
          <w:rFonts w:ascii="Times New Roman" w:hAnsi="Times New Roman" w:cs="Times New Roman"/>
          <w:sz w:val="24"/>
          <w:szCs w:val="24"/>
        </w:rPr>
        <w:t xml:space="preserve">Word или презентации </w:t>
      </w:r>
      <w:r w:rsidRPr="00BE3D76">
        <w:rPr>
          <w:rFonts w:ascii="Times New Roman" w:hAnsi="Times New Roman" w:cs="Times New Roman"/>
          <w:sz w:val="24"/>
          <w:szCs w:val="24"/>
          <w:lang w:val="en-US"/>
        </w:rPr>
        <w:t>MS </w:t>
      </w:r>
      <w:r w:rsidRPr="00BE3D76">
        <w:rPr>
          <w:rFonts w:ascii="Times New Roman" w:hAnsi="Times New Roman" w:cs="Times New Roman"/>
          <w:sz w:val="24"/>
          <w:szCs w:val="24"/>
        </w:rPr>
        <w:t>PowerPoint, </w:t>
      </w:r>
      <w:r w:rsidRPr="00BE3D76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BE3D76">
        <w:rPr>
          <w:rFonts w:ascii="Times New Roman" w:hAnsi="Times New Roman" w:cs="Times New Roman"/>
          <w:sz w:val="24"/>
          <w:szCs w:val="24"/>
        </w:rPr>
        <w:t>-страницы.</w:t>
      </w:r>
    </w:p>
    <w:p w14:paraId="680A31F7" w14:textId="77777777" w:rsidR="00EB76A9" w:rsidRPr="00BE3D76" w:rsidRDefault="00EB76A9" w:rsidP="00A96F86">
      <w:pPr>
        <w:pStyle w:val="aa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sz w:val="24"/>
          <w:szCs w:val="24"/>
        </w:rPr>
        <w:t>Химия – очень непростой предмет. И если несколько лет назад интерес к предмету прививался через проведение демонстрационных и практических работ, то сейчас весь запас реактивов во многих колледжах практически исчерпан, часть экспериментов и явлений демонстрировать в лаборатории колледжа просто небезопасно. Сочетание экспериментов и интерактивной доски позволяет прививать интерес к предмету. Кроме того, задачей преподавателя химии является развитие пространственного воображения студента, умение «увидеть» невидимое, смоделировать химические процессы.</w:t>
      </w:r>
    </w:p>
    <w:p w14:paraId="6A2BB9C7" w14:textId="77777777" w:rsidR="00EB76A9" w:rsidRPr="00BE3D76" w:rsidRDefault="00EB76A9" w:rsidP="00A96F86">
      <w:pPr>
        <w:pStyle w:val="aa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sz w:val="24"/>
          <w:szCs w:val="24"/>
        </w:rPr>
        <w:t>Все это легко решают уроки с использованием интерактивного программного комплекса.</w:t>
      </w:r>
    </w:p>
    <w:p w14:paraId="2A82FA76" w14:textId="77777777" w:rsidR="00EB76A9" w:rsidRPr="00BE3D76" w:rsidRDefault="00EB76A9" w:rsidP="00A96F86">
      <w:pPr>
        <w:pStyle w:val="aa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sz w:val="24"/>
          <w:szCs w:val="24"/>
        </w:rPr>
        <w:t>Преподавателю сегодня необходимо ориентироваться в разнообразии инновационных технологий.</w:t>
      </w:r>
    </w:p>
    <w:p w14:paraId="7DCF3B4F" w14:textId="77777777" w:rsidR="00EB76A9" w:rsidRPr="00BE3D76" w:rsidRDefault="00EB76A9" w:rsidP="00A96F86">
      <w:pPr>
        <w:pStyle w:val="aa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sz w:val="24"/>
          <w:szCs w:val="24"/>
        </w:rPr>
        <w:t>Виртуальные демонстрации – это компьютерные программы, которые воспроизводят на экране динамическое изображение, создающее визуальные эффекты, имитирующие признаки и условия протекания химических процессов. Большое количество таких виртуальных демонстраций размещено</w:t>
      </w:r>
    </w:p>
    <w:p w14:paraId="1223399E" w14:textId="77777777" w:rsidR="00EB76A9" w:rsidRPr="00BE3D76" w:rsidRDefault="00EB76A9" w:rsidP="00A96F86">
      <w:pPr>
        <w:pStyle w:val="aa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sz w:val="24"/>
          <w:szCs w:val="24"/>
        </w:rPr>
        <w:t>на сайте “Единая коллекция ЦОР” http://school-collection.edu.ru/.</w:t>
      </w:r>
    </w:p>
    <w:p w14:paraId="6C6615DF" w14:textId="77777777" w:rsidR="00EB76A9" w:rsidRPr="00BE3D76" w:rsidRDefault="00EB76A9" w:rsidP="00A96F86">
      <w:pPr>
        <w:pStyle w:val="aa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sz w:val="24"/>
          <w:szCs w:val="24"/>
        </w:rPr>
        <w:t>Такая программа не допускает вмешательство студентов в алгоритм работы. Например, при изучении темы “Сера и ее свойства”. Использую демонстрацию “Взаимопревращение аллотропных модификаций серы”. (рис.12).</w:t>
      </w:r>
    </w:p>
    <w:p w14:paraId="2362040D" w14:textId="77777777" w:rsidR="00813BD2" w:rsidRDefault="00EB76A9" w:rsidP="001B378B">
      <w:pPr>
        <w:pStyle w:val="a6"/>
        <w:spacing w:after="198"/>
        <w:ind w:firstLine="709"/>
        <w:jc w:val="both"/>
      </w:pPr>
      <w:r w:rsidRPr="00EB76A9">
        <w:rPr>
          <w:noProof/>
        </w:rPr>
        <w:lastRenderedPageBreak/>
        <w:drawing>
          <wp:inline distT="0" distB="0" distL="0" distR="0" wp14:anchorId="63CDB9F2" wp14:editId="666354B3">
            <wp:extent cx="2178050" cy="156771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452" cy="157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219E7" w14:textId="77777777" w:rsidR="00954610" w:rsidRPr="00954610" w:rsidRDefault="00954610" w:rsidP="001B378B">
      <w:pPr>
        <w:pStyle w:val="a6"/>
        <w:spacing w:after="198"/>
        <w:ind w:firstLine="709"/>
        <w:jc w:val="both"/>
        <w:rPr>
          <w:i/>
        </w:rPr>
      </w:pPr>
      <w:r>
        <w:rPr>
          <w:i/>
        </w:rPr>
        <w:t>Рисунок 12</w:t>
      </w:r>
    </w:p>
    <w:p w14:paraId="3CE868B8" w14:textId="77777777" w:rsidR="00EB76A9" w:rsidRPr="00BE3D76" w:rsidRDefault="00EB76A9" w:rsidP="00EB76A9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20525103"/>
      <w:r w:rsidRPr="00BE3D76">
        <w:rPr>
          <w:rFonts w:ascii="Times New Roman" w:hAnsi="Times New Roman" w:cs="Times New Roman"/>
          <w:sz w:val="24"/>
          <w:szCs w:val="24"/>
        </w:rPr>
        <w:t xml:space="preserve">Виртуальная лаборатория – это программа, позволяющая моделировать на компьютере химические процессы, изменять условия и параметры её проведения. Такие программы позволяют имитировать химический эксперимент, который по каким-либо причинам невозможно реализовать в лаборатории колледжа (дороговизны реактивов, опасности, временных ограничений). Компьютерные модели позволяют получать в динамике наглядные запоминающиеся иллюстрации сложных или опасных химических опытов, воспроизвести их тонкие детали, которые могут ускользать при проведении реального эксперимента. Я использую виртуальную лабораторию, которая представлена на сайте </w:t>
      </w:r>
      <w:hyperlink r:id="rId25" w:history="1">
        <w:r w:rsidRPr="00BE3D76">
          <w:rPr>
            <w:rStyle w:val="a7"/>
            <w:rFonts w:ascii="Times New Roman" w:hAnsi="Times New Roman" w:cs="Times New Roman"/>
            <w:sz w:val="24"/>
            <w:szCs w:val="24"/>
          </w:rPr>
          <w:t>https://content.edsoo.ru</w:t>
        </w:r>
      </w:hyperlink>
      <w:r w:rsidRPr="00BE3D76">
        <w:rPr>
          <w:rStyle w:val="a7"/>
          <w:rFonts w:ascii="Times New Roman" w:hAnsi="Times New Roman" w:cs="Times New Roman"/>
          <w:sz w:val="24"/>
          <w:szCs w:val="24"/>
        </w:rPr>
        <w:t xml:space="preserve"> </w:t>
      </w:r>
      <w:r w:rsidRPr="00BE3D76">
        <w:rPr>
          <w:rFonts w:ascii="Times New Roman" w:hAnsi="Times New Roman" w:cs="Times New Roman"/>
          <w:sz w:val="24"/>
          <w:szCs w:val="24"/>
        </w:rPr>
        <w:t>(рис.13).</w:t>
      </w:r>
    </w:p>
    <w:p w14:paraId="3B061E5B" w14:textId="77777777" w:rsidR="00EB76A9" w:rsidRPr="005D1371" w:rsidRDefault="00EB76A9" w:rsidP="00EB76A9">
      <w:pPr>
        <w:pStyle w:val="aa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D1371">
        <w:rPr>
          <w:rFonts w:ascii="Times New Roman" w:hAnsi="Times New Roman" w:cs="Times New Roman"/>
          <w:color w:val="FF0000"/>
          <w:sz w:val="28"/>
          <w:szCs w:val="28"/>
        </w:rPr>
        <w:t> </w:t>
      </w:r>
    </w:p>
    <w:bookmarkEnd w:id="0"/>
    <w:p w14:paraId="74C76CC9" w14:textId="77777777" w:rsidR="00EB76A9" w:rsidRDefault="00EB76A9" w:rsidP="001B378B">
      <w:pPr>
        <w:pStyle w:val="a6"/>
        <w:spacing w:after="198"/>
        <w:ind w:firstLine="709"/>
        <w:jc w:val="both"/>
      </w:pPr>
      <w:r w:rsidRPr="00EB76A9">
        <w:rPr>
          <w:noProof/>
        </w:rPr>
        <w:drawing>
          <wp:inline distT="0" distB="0" distL="0" distR="0" wp14:anchorId="0BB5446D" wp14:editId="440EC491">
            <wp:extent cx="2632075" cy="157781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485" cy="158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55228" w14:textId="77777777" w:rsidR="00EB76A9" w:rsidRPr="00BE3D76" w:rsidRDefault="00EB76A9" w:rsidP="00EB76A9">
      <w:pPr>
        <w:pStyle w:val="aa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BE3D76">
        <w:rPr>
          <w:rFonts w:ascii="Times New Roman" w:hAnsi="Times New Roman" w:cs="Times New Roman"/>
          <w:i/>
          <w:iCs/>
          <w:sz w:val="24"/>
          <w:szCs w:val="24"/>
        </w:rPr>
        <w:t xml:space="preserve">Рисунок 13 – Виртуальная лаборатория </w:t>
      </w:r>
    </w:p>
    <w:p w14:paraId="5E4D9B2D" w14:textId="77777777" w:rsidR="00EB76A9" w:rsidRPr="00BE3D76" w:rsidRDefault="00EB76A9" w:rsidP="00EB76A9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20525160"/>
      <w:r w:rsidRPr="00BE3D76">
        <w:rPr>
          <w:rFonts w:ascii="Times New Roman" w:hAnsi="Times New Roman" w:cs="Times New Roman"/>
          <w:sz w:val="24"/>
          <w:szCs w:val="24"/>
        </w:rPr>
        <w:t>«Виртуальная лаборатория» уникальна. Не имея ни одной пробирки, ни</w:t>
      </w:r>
    </w:p>
    <w:p w14:paraId="6246F499" w14:textId="77777777" w:rsidR="00EB76A9" w:rsidRPr="00BE3D76" w:rsidRDefault="00EB76A9" w:rsidP="00EB76A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sz w:val="24"/>
          <w:szCs w:val="24"/>
        </w:rPr>
        <w:t>одного химического вещества, в рамках этой программы можно проделать опыты. Для этого есть помощник, который подсказывает шаг за шагом действия ученика и указывает на его ошибки. Используя виртуальные реактивы и оборудование можно проводить опыты так же, как в реальной лаборатории.</w:t>
      </w:r>
    </w:p>
    <w:p w14:paraId="572276F5" w14:textId="77777777" w:rsidR="00EB76A9" w:rsidRPr="00BE3D76" w:rsidRDefault="00EB76A9" w:rsidP="00EB76A9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sz w:val="24"/>
          <w:szCs w:val="24"/>
        </w:rPr>
        <w:t>Данной программой предоставляется возможность собирать различные</w:t>
      </w:r>
    </w:p>
    <w:p w14:paraId="603A8BFD" w14:textId="77777777" w:rsidR="00EB76A9" w:rsidRPr="00BE3D76" w:rsidRDefault="00EB76A9" w:rsidP="00EB76A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sz w:val="24"/>
          <w:szCs w:val="24"/>
        </w:rPr>
        <w:t>приборы, установки из составляющих элементов, менять условия протекания</w:t>
      </w:r>
    </w:p>
    <w:p w14:paraId="411953D5" w14:textId="77777777" w:rsidR="00EB76A9" w:rsidRPr="00BE3D76" w:rsidRDefault="00EB76A9" w:rsidP="00EB76A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sz w:val="24"/>
          <w:szCs w:val="24"/>
        </w:rPr>
        <w:t>реакций. Программа контролирует каждое действие обучающегося, проводя его через все этапы, необходимые для успешного выполнения опыта.</w:t>
      </w:r>
    </w:p>
    <w:p w14:paraId="03B1F3F1" w14:textId="77777777" w:rsidR="00EB76A9" w:rsidRPr="00BE3D76" w:rsidRDefault="00EB76A9" w:rsidP="00EB76A9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sz w:val="24"/>
          <w:szCs w:val="24"/>
        </w:rPr>
        <w:t>Выполняя лабораторные опыты и практические работы с использованием виртуальных лабораторий, обучающиеся самостоятельно исследуют химические явления и закономерности, на практике убеждаясь в их достоверности, преподаватель выступает в роли консультанта. Важным достоинством виртуального учебного эксперимента является то, что студенты могут возвращаться к нему много раз, что способствует более прочному и глубокому усвоению материала.</w:t>
      </w:r>
    </w:p>
    <w:p w14:paraId="5CE804B2" w14:textId="77777777" w:rsidR="00EB76A9" w:rsidRPr="00BE3D76" w:rsidRDefault="00EB76A9" w:rsidP="00EB76A9">
      <w:pPr>
        <w:pStyle w:val="aa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E3D76">
        <w:rPr>
          <w:rFonts w:ascii="Times New Roman" w:hAnsi="Times New Roman" w:cs="Times New Roman"/>
          <w:sz w:val="24"/>
          <w:szCs w:val="24"/>
        </w:rPr>
        <w:t xml:space="preserve">Спецификой химии является то, что наука эта экспериментальная. Используя наглядность химического опыта, обучающиеся познают природу веществ. Но многое в науке такого, что невозможно увидеть, а нужно представить и понять, используя многочисленные средства наглядности и абстрактное мышление.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EB76A9" w14:paraId="4857576C" w14:textId="77777777" w:rsidTr="006E7A0E">
        <w:tc>
          <w:tcPr>
            <w:tcW w:w="4927" w:type="dxa"/>
          </w:tcPr>
          <w:bookmarkEnd w:id="1"/>
          <w:p w14:paraId="4C08F795" w14:textId="77777777" w:rsidR="00EB76A9" w:rsidRDefault="00EB76A9" w:rsidP="001B378B">
            <w:pPr>
              <w:pStyle w:val="a6"/>
              <w:spacing w:after="198"/>
              <w:jc w:val="both"/>
            </w:pPr>
            <w:r w:rsidRPr="00EB76A9">
              <w:rPr>
                <w:noProof/>
              </w:rPr>
              <w:lastRenderedPageBreak/>
              <w:drawing>
                <wp:inline distT="0" distB="0" distL="0" distR="0" wp14:anchorId="0597C6A5" wp14:editId="2AAC64DC">
                  <wp:extent cx="2362200" cy="188648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85" r="8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979" cy="1895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14:paraId="0F0EDD95" w14:textId="77777777" w:rsidR="00EB76A9" w:rsidRDefault="00EB76A9" w:rsidP="001B378B">
            <w:pPr>
              <w:pStyle w:val="a6"/>
              <w:spacing w:after="198"/>
              <w:jc w:val="both"/>
            </w:pPr>
            <w:r w:rsidRPr="00EB76A9">
              <w:rPr>
                <w:noProof/>
              </w:rPr>
              <w:drawing>
                <wp:inline distT="0" distB="0" distL="0" distR="0" wp14:anchorId="32A61940" wp14:editId="2923711C">
                  <wp:extent cx="2400300" cy="1896081"/>
                  <wp:effectExtent l="0" t="0" r="0" b="0"/>
                  <wp:docPr id="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779" cy="1901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6A9" w14:paraId="56BC6914" w14:textId="77777777" w:rsidTr="006E7A0E">
        <w:tc>
          <w:tcPr>
            <w:tcW w:w="4927" w:type="dxa"/>
          </w:tcPr>
          <w:p w14:paraId="59C1B036" w14:textId="77777777" w:rsidR="00EB76A9" w:rsidRPr="00BE3D76" w:rsidRDefault="00EB76A9" w:rsidP="004E23BC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7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14 – Анимационное пояснение механизма диссоциации.</w:t>
            </w:r>
          </w:p>
        </w:tc>
        <w:tc>
          <w:tcPr>
            <w:tcW w:w="4928" w:type="dxa"/>
          </w:tcPr>
          <w:p w14:paraId="7691E99F" w14:textId="77777777" w:rsidR="00EB76A9" w:rsidRPr="00BE3D76" w:rsidRDefault="00EB76A9" w:rsidP="004E23BC">
            <w:pPr>
              <w:pStyle w:val="aa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3D7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15 – Задание на выбор формул электролитов.</w:t>
            </w:r>
          </w:p>
        </w:tc>
      </w:tr>
    </w:tbl>
    <w:p w14:paraId="151808E6" w14:textId="77777777" w:rsidR="00EB76A9" w:rsidRPr="001B378B" w:rsidRDefault="00EB76A9" w:rsidP="001B378B">
      <w:pPr>
        <w:pStyle w:val="a6"/>
        <w:spacing w:after="198"/>
        <w:ind w:firstLine="709"/>
        <w:jc w:val="both"/>
      </w:pPr>
    </w:p>
    <w:p w14:paraId="561A10DB" w14:textId="77777777" w:rsidR="00EB76A9" w:rsidRPr="00BE3D76" w:rsidRDefault="00EB76A9" w:rsidP="00EB76A9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120525972"/>
      <w:r w:rsidRPr="00BE3D76">
        <w:rPr>
          <w:rFonts w:ascii="Times New Roman" w:hAnsi="Times New Roman" w:cs="Times New Roman"/>
          <w:sz w:val="24"/>
          <w:szCs w:val="24"/>
        </w:rPr>
        <w:t xml:space="preserve">Интерактивный программный комплекс - инновационное решение материальных ресурсов в учебно-воспитательном процессе, позволяющее смоделировать (рис. 14) происходящие в природе процессы, создать условия для лучшего восприятия учениками материала. На основе работы с ИПК применение различных педагогических технологий становится более ярким, наглядным, действенным. Особенно нравятся обучающимся задания, где необходимо передвигать по доске слова, формулы </w:t>
      </w:r>
      <w:bookmarkEnd w:id="2"/>
      <w:r w:rsidRPr="00BE3D76">
        <w:rPr>
          <w:rFonts w:ascii="Times New Roman" w:hAnsi="Times New Roman" w:cs="Times New Roman"/>
          <w:sz w:val="24"/>
          <w:szCs w:val="24"/>
        </w:rPr>
        <w:t xml:space="preserve">(рис. 15, 16, 17).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EB76A9" w14:paraId="1380C4E1" w14:textId="77777777" w:rsidTr="006E7A0E">
        <w:tc>
          <w:tcPr>
            <w:tcW w:w="4927" w:type="dxa"/>
          </w:tcPr>
          <w:p w14:paraId="41058F54" w14:textId="77777777" w:rsidR="00EB76A9" w:rsidRDefault="00EB76A9" w:rsidP="001B3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6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B7163D" wp14:editId="3DDCFE8C">
                  <wp:extent cx="2438400" cy="1733630"/>
                  <wp:effectExtent l="0" t="0" r="0" b="0"/>
                  <wp:docPr id="1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1" r="6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438" cy="1754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14:paraId="0D586754" w14:textId="77777777" w:rsidR="00EB76A9" w:rsidRDefault="00EB76A9" w:rsidP="001B3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6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1E1946" wp14:editId="37BC7928">
                  <wp:extent cx="2314575" cy="1771327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85" t="5946" r="9540"/>
                          <a:stretch/>
                        </pic:blipFill>
                        <pic:spPr bwMode="auto">
                          <a:xfrm>
                            <a:off x="0" y="0"/>
                            <a:ext cx="2340026" cy="1790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6A9" w14:paraId="15A39F8D" w14:textId="77777777" w:rsidTr="006E7A0E">
        <w:tc>
          <w:tcPr>
            <w:tcW w:w="4927" w:type="dxa"/>
          </w:tcPr>
          <w:p w14:paraId="4E0DAA87" w14:textId="77777777" w:rsidR="00EB76A9" w:rsidRPr="00BE3D76" w:rsidRDefault="00EB76A9" w:rsidP="001B3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D7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16 – Задание с выбором ответа.</w:t>
            </w:r>
          </w:p>
        </w:tc>
        <w:tc>
          <w:tcPr>
            <w:tcW w:w="4928" w:type="dxa"/>
          </w:tcPr>
          <w:p w14:paraId="7D53DF1F" w14:textId="77777777" w:rsidR="00EB76A9" w:rsidRPr="00BE3D76" w:rsidRDefault="00EB76A9" w:rsidP="001B3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D7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17 – Задание на выбор формул сильных электролитов.</w:t>
            </w:r>
          </w:p>
        </w:tc>
      </w:tr>
    </w:tbl>
    <w:p w14:paraId="412C9E4B" w14:textId="77777777" w:rsidR="00D90118" w:rsidRDefault="00D90118" w:rsidP="00A96F86">
      <w:pPr>
        <w:pStyle w:val="aa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7C17451" w14:textId="77777777" w:rsidR="00EB76A9" w:rsidRPr="00BE3D76" w:rsidRDefault="00EB76A9" w:rsidP="00A96F86">
      <w:pPr>
        <w:pStyle w:val="aa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sz w:val="24"/>
          <w:szCs w:val="24"/>
        </w:rPr>
        <w:t xml:space="preserve">Мною используется возможность давать материал </w:t>
      </w:r>
      <w:proofErr w:type="spellStart"/>
      <w:r w:rsidRPr="00BE3D76">
        <w:rPr>
          <w:rFonts w:ascii="Times New Roman" w:hAnsi="Times New Roman" w:cs="Times New Roman"/>
          <w:sz w:val="24"/>
          <w:szCs w:val="24"/>
        </w:rPr>
        <w:t>лекционно</w:t>
      </w:r>
      <w:proofErr w:type="spellEnd"/>
      <w:r w:rsidRPr="00BE3D76">
        <w:rPr>
          <w:rFonts w:ascii="Times New Roman" w:hAnsi="Times New Roman" w:cs="Times New Roman"/>
          <w:sz w:val="24"/>
          <w:szCs w:val="24"/>
        </w:rPr>
        <w:t xml:space="preserve">, одновременно используя видео и аудио материалы, текст, обучающие программы, тренажёры, Интернет-ресурсы и </w:t>
      </w:r>
      <w:proofErr w:type="gramStart"/>
      <w:r w:rsidRPr="00BE3D76">
        <w:rPr>
          <w:rFonts w:ascii="Times New Roman" w:hAnsi="Times New Roman" w:cs="Times New Roman"/>
          <w:sz w:val="24"/>
          <w:szCs w:val="24"/>
        </w:rPr>
        <w:t>т.д.</w:t>
      </w:r>
      <w:proofErr w:type="gramEnd"/>
    </w:p>
    <w:p w14:paraId="039835CD" w14:textId="77777777" w:rsidR="00EB76A9" w:rsidRPr="00BE3D76" w:rsidRDefault="00EB76A9" w:rsidP="00A96F86">
      <w:pPr>
        <w:pStyle w:val="aa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sz w:val="24"/>
          <w:szCs w:val="24"/>
        </w:rPr>
        <w:t xml:space="preserve">Для работы </w:t>
      </w:r>
      <w:proofErr w:type="gramStart"/>
      <w:r w:rsidRPr="00BE3D76">
        <w:rPr>
          <w:rFonts w:ascii="Times New Roman" w:hAnsi="Times New Roman" w:cs="Times New Roman"/>
          <w:sz w:val="24"/>
          <w:szCs w:val="24"/>
        </w:rPr>
        <w:t>использую  разнообразные</w:t>
      </w:r>
      <w:proofErr w:type="gramEnd"/>
      <w:r w:rsidRPr="00BE3D76">
        <w:rPr>
          <w:rFonts w:ascii="Times New Roman" w:hAnsi="Times New Roman" w:cs="Times New Roman"/>
          <w:sz w:val="24"/>
          <w:szCs w:val="24"/>
        </w:rPr>
        <w:t xml:space="preserve"> программы, освоение которых дало новые возможности  в усовершенствовании методических приемов обучения:</w:t>
      </w:r>
    </w:p>
    <w:p w14:paraId="01549BF2" w14:textId="77777777" w:rsidR="00EB76A9" w:rsidRPr="00BE3D76" w:rsidRDefault="00EB76A9" w:rsidP="00347E24">
      <w:pPr>
        <w:pStyle w:val="aa"/>
        <w:numPr>
          <w:ilvl w:val="1"/>
          <w:numId w:val="19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E3D76">
        <w:rPr>
          <w:rFonts w:ascii="Times New Roman" w:hAnsi="Times New Roman" w:cs="Times New Roman"/>
          <w:sz w:val="24"/>
          <w:szCs w:val="24"/>
          <w:lang w:val="en-US"/>
        </w:rPr>
        <w:t>SmartNotebook</w:t>
      </w:r>
      <w:proofErr w:type="spellEnd"/>
      <w:r w:rsidRPr="00BE3D76">
        <w:rPr>
          <w:rFonts w:ascii="Times New Roman" w:hAnsi="Times New Roman" w:cs="Times New Roman"/>
          <w:b/>
          <w:bCs/>
          <w:sz w:val="24"/>
          <w:szCs w:val="24"/>
        </w:rPr>
        <w:t> - </w:t>
      </w:r>
      <w:r w:rsidRPr="00BE3D76">
        <w:rPr>
          <w:rFonts w:ascii="Times New Roman" w:hAnsi="Times New Roman" w:cs="Times New Roman"/>
          <w:sz w:val="24"/>
          <w:szCs w:val="24"/>
        </w:rPr>
        <w:t xml:space="preserve">программа, позволяющая изготовлять своего рода «презентацию» к уроку, состоящую из отдельных страниц (обстановок, сцен, слайдов), сменяющих друг друга в произвольном </w:t>
      </w:r>
      <w:proofErr w:type="gramStart"/>
      <w:r w:rsidRPr="00BE3D76">
        <w:rPr>
          <w:rFonts w:ascii="Times New Roman" w:hAnsi="Times New Roman" w:cs="Times New Roman"/>
          <w:sz w:val="24"/>
          <w:szCs w:val="24"/>
        </w:rPr>
        <w:t>порядке;</w:t>
      </w:r>
      <w:proofErr w:type="gramEnd"/>
    </w:p>
    <w:p w14:paraId="25EF354F" w14:textId="77777777" w:rsidR="00EB76A9" w:rsidRPr="00BE3D76" w:rsidRDefault="00EB76A9" w:rsidP="00347E24">
      <w:pPr>
        <w:pStyle w:val="aa"/>
        <w:numPr>
          <w:ilvl w:val="1"/>
          <w:numId w:val="19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sz w:val="24"/>
          <w:szCs w:val="24"/>
          <w:lang w:val="en-US"/>
        </w:rPr>
        <w:t>Microsoft </w:t>
      </w:r>
      <w:proofErr w:type="gramStart"/>
      <w:r w:rsidRPr="00BE3D76">
        <w:rPr>
          <w:rFonts w:ascii="Times New Roman" w:hAnsi="Times New Roman" w:cs="Times New Roman"/>
          <w:sz w:val="24"/>
          <w:szCs w:val="24"/>
          <w:lang w:val="en-US"/>
        </w:rPr>
        <w:t>Office</w:t>
      </w:r>
      <w:r w:rsidRPr="00BE3D76">
        <w:rPr>
          <w:rFonts w:ascii="Times New Roman" w:hAnsi="Times New Roman" w:cs="Times New Roman"/>
          <w:sz w:val="24"/>
          <w:szCs w:val="24"/>
        </w:rPr>
        <w:t>  </w:t>
      </w:r>
      <w:r w:rsidRPr="00BE3D76">
        <w:rPr>
          <w:rFonts w:ascii="Times New Roman" w:hAnsi="Times New Roman" w:cs="Times New Roman"/>
          <w:sz w:val="24"/>
          <w:szCs w:val="24"/>
          <w:lang w:val="en-US"/>
        </w:rPr>
        <w:t>Power</w:t>
      </w:r>
      <w:proofErr w:type="gramEnd"/>
      <w:r w:rsidRPr="00BE3D76">
        <w:rPr>
          <w:rFonts w:ascii="Times New Roman" w:hAnsi="Times New Roman" w:cs="Times New Roman"/>
          <w:sz w:val="24"/>
          <w:szCs w:val="24"/>
          <w:lang w:val="en-US"/>
        </w:rPr>
        <w:t> Point</w:t>
      </w:r>
      <w:r w:rsidRPr="00BE3D76">
        <w:rPr>
          <w:rFonts w:ascii="Times New Roman" w:hAnsi="Times New Roman" w:cs="Times New Roman"/>
          <w:sz w:val="24"/>
          <w:szCs w:val="24"/>
        </w:rPr>
        <w:t> – программа для создания презентаций;</w:t>
      </w:r>
    </w:p>
    <w:p w14:paraId="64DCD97C" w14:textId="77777777" w:rsidR="00EB76A9" w:rsidRPr="00BE3D76" w:rsidRDefault="00EB76A9" w:rsidP="00347E24">
      <w:pPr>
        <w:pStyle w:val="aa"/>
        <w:numPr>
          <w:ilvl w:val="1"/>
          <w:numId w:val="19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sz w:val="24"/>
          <w:szCs w:val="24"/>
          <w:lang w:val="en-US"/>
        </w:rPr>
        <w:t>Microsoft Office Word</w:t>
      </w:r>
      <w:r w:rsidRPr="00BE3D76">
        <w:rPr>
          <w:rFonts w:ascii="Times New Roman" w:hAnsi="Times New Roman" w:cs="Times New Roman"/>
          <w:sz w:val="24"/>
          <w:szCs w:val="24"/>
        </w:rPr>
        <w:t xml:space="preserve"> – программа для создания текстов, схем, </w:t>
      </w:r>
      <w:proofErr w:type="gramStart"/>
      <w:r w:rsidRPr="00BE3D76">
        <w:rPr>
          <w:rFonts w:ascii="Times New Roman" w:hAnsi="Times New Roman" w:cs="Times New Roman"/>
          <w:sz w:val="24"/>
          <w:szCs w:val="24"/>
        </w:rPr>
        <w:t>таблиц;</w:t>
      </w:r>
      <w:proofErr w:type="gramEnd"/>
    </w:p>
    <w:p w14:paraId="079061D3" w14:textId="77777777" w:rsidR="00EB76A9" w:rsidRPr="00BE3D76" w:rsidRDefault="00EB76A9" w:rsidP="00347E24">
      <w:pPr>
        <w:pStyle w:val="aa"/>
        <w:numPr>
          <w:ilvl w:val="1"/>
          <w:numId w:val="19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sz w:val="24"/>
          <w:szCs w:val="24"/>
        </w:rPr>
        <w:t xml:space="preserve">Hot </w:t>
      </w:r>
      <w:proofErr w:type="spellStart"/>
      <w:r w:rsidRPr="00BE3D76">
        <w:rPr>
          <w:rFonts w:ascii="Times New Roman" w:hAnsi="Times New Roman" w:cs="Times New Roman"/>
          <w:sz w:val="24"/>
          <w:szCs w:val="24"/>
        </w:rPr>
        <w:t>Potatoes</w:t>
      </w:r>
      <w:proofErr w:type="spellEnd"/>
      <w:r w:rsidRPr="00BE3D76">
        <w:rPr>
          <w:rFonts w:ascii="Times New Roman" w:hAnsi="Times New Roman" w:cs="Times New Roman"/>
          <w:sz w:val="24"/>
          <w:szCs w:val="24"/>
        </w:rPr>
        <w:t xml:space="preserve"> - программа используется для создания </w:t>
      </w:r>
      <w:proofErr w:type="gramStart"/>
      <w:r w:rsidRPr="00BE3D76">
        <w:rPr>
          <w:rFonts w:ascii="Times New Roman" w:hAnsi="Times New Roman" w:cs="Times New Roman"/>
          <w:sz w:val="24"/>
          <w:szCs w:val="24"/>
        </w:rPr>
        <w:t>различных  интерактивных</w:t>
      </w:r>
      <w:proofErr w:type="gramEnd"/>
      <w:r w:rsidRPr="00BE3D76">
        <w:rPr>
          <w:rFonts w:ascii="Times New Roman" w:hAnsi="Times New Roman" w:cs="Times New Roman"/>
          <w:sz w:val="24"/>
          <w:szCs w:val="24"/>
        </w:rPr>
        <w:t xml:space="preserve"> упражнений, кроссворды, тесты  и многое другое.</w:t>
      </w:r>
    </w:p>
    <w:p w14:paraId="49058982" w14:textId="77777777" w:rsidR="00EB76A9" w:rsidRPr="00BE3D76" w:rsidRDefault="00EB76A9" w:rsidP="00347E24">
      <w:pPr>
        <w:pStyle w:val="aa"/>
        <w:numPr>
          <w:ilvl w:val="1"/>
          <w:numId w:val="19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sz w:val="24"/>
          <w:szCs w:val="24"/>
          <w:lang w:val="en-US"/>
        </w:rPr>
        <w:t>Smart</w:t>
      </w:r>
      <w:r w:rsidRPr="00BE3D76">
        <w:rPr>
          <w:rFonts w:ascii="Times New Roman" w:hAnsi="Times New Roman" w:cs="Times New Roman"/>
          <w:sz w:val="24"/>
          <w:szCs w:val="24"/>
        </w:rPr>
        <w:t xml:space="preserve"> </w:t>
      </w:r>
      <w:r w:rsidRPr="00BE3D76">
        <w:rPr>
          <w:rFonts w:ascii="Times New Roman" w:hAnsi="Times New Roman" w:cs="Times New Roman"/>
          <w:sz w:val="24"/>
          <w:szCs w:val="24"/>
          <w:lang w:val="en-US"/>
        </w:rPr>
        <w:t>Screen</w:t>
      </w:r>
      <w:r w:rsidRPr="00BE3D76">
        <w:rPr>
          <w:rFonts w:ascii="Times New Roman" w:hAnsi="Times New Roman" w:cs="Times New Roman"/>
          <w:sz w:val="24"/>
          <w:szCs w:val="24"/>
        </w:rPr>
        <w:t xml:space="preserve"> </w:t>
      </w:r>
      <w:r w:rsidRPr="00BE3D76">
        <w:rPr>
          <w:rFonts w:ascii="Times New Roman" w:hAnsi="Times New Roman" w:cs="Times New Roman"/>
          <w:sz w:val="24"/>
          <w:szCs w:val="24"/>
          <w:lang w:val="en-US"/>
        </w:rPr>
        <w:t>Share</w:t>
      </w:r>
      <w:r w:rsidRPr="00BE3D76">
        <w:rPr>
          <w:rFonts w:ascii="Times New Roman" w:hAnsi="Times New Roman" w:cs="Times New Roman"/>
          <w:sz w:val="24"/>
          <w:szCs w:val="24"/>
        </w:rPr>
        <w:t xml:space="preserve"> </w:t>
      </w:r>
      <w:r w:rsidRPr="00BE3D7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приложение отправляет все ваши файлы с вашего ПК, ноутбука, непосредственно на ИПК, и, что самое приятное, не нужно никаких проводов!</w:t>
      </w:r>
    </w:p>
    <w:p w14:paraId="7479205B" w14:textId="77777777" w:rsidR="00EB76A9" w:rsidRPr="00BE3D76" w:rsidRDefault="00EB76A9" w:rsidP="00A96F86">
      <w:pPr>
        <w:pStyle w:val="aa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sz w:val="24"/>
          <w:szCs w:val="24"/>
        </w:rPr>
        <w:t xml:space="preserve">Инновационные процессы не меняют методической основы урока, но усиливают её эффективность. Обучение с использованием возможностей ИПК отличается от привычных </w:t>
      </w:r>
      <w:r w:rsidRPr="00BE3D76">
        <w:rPr>
          <w:rFonts w:ascii="Times New Roman" w:hAnsi="Times New Roman" w:cs="Times New Roman"/>
          <w:sz w:val="24"/>
          <w:szCs w:val="24"/>
        </w:rPr>
        <w:lastRenderedPageBreak/>
        <w:t>методов преподавания, но в то же время основы успешного проведения любого урока всегда едины.</w:t>
      </w:r>
    </w:p>
    <w:p w14:paraId="65DB44FB" w14:textId="77777777" w:rsidR="00EB76A9" w:rsidRPr="00BE3D76" w:rsidRDefault="00EB76A9" w:rsidP="00A96F86">
      <w:pPr>
        <w:pStyle w:val="aa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sz w:val="24"/>
          <w:szCs w:val="24"/>
        </w:rPr>
        <w:t>ИПК может быть использована как на протяжении всего урока, так и на его части. Работа с интерактивными устройствами позволяет сделать любое занятие динамичным, благодаря чему можно заинтересовать студентов на начальном этапе урока и поддерживать этот интерес на протяжении всего занятия.</w:t>
      </w:r>
    </w:p>
    <w:p w14:paraId="27F25030" w14:textId="77777777" w:rsidR="00EB76A9" w:rsidRPr="00BE3D76" w:rsidRDefault="00EB76A9" w:rsidP="00A96F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sz w:val="24"/>
          <w:szCs w:val="24"/>
        </w:rPr>
        <w:t xml:space="preserve">Компьютерное моделирование на </w:t>
      </w:r>
      <w:proofErr w:type="gramStart"/>
      <w:r w:rsidRPr="00BE3D76">
        <w:rPr>
          <w:rFonts w:ascii="Times New Roman" w:hAnsi="Times New Roman" w:cs="Times New Roman"/>
          <w:sz w:val="24"/>
          <w:szCs w:val="24"/>
        </w:rPr>
        <w:t>ИПК  вызывает</w:t>
      </w:r>
      <w:proofErr w:type="gramEnd"/>
      <w:r w:rsidRPr="00BE3D76">
        <w:rPr>
          <w:rFonts w:ascii="Times New Roman" w:hAnsi="Times New Roman" w:cs="Times New Roman"/>
          <w:sz w:val="24"/>
          <w:szCs w:val="24"/>
        </w:rPr>
        <w:t xml:space="preserve"> у обучающихся живой интерес. Компьютерную модель можно рассматривать как аналог действующей экспериментальной установки, в которой можно изменять условия опыта, вмешиваться в ход эксперимента. </w:t>
      </w:r>
    </w:p>
    <w:p w14:paraId="15FB16B5" w14:textId="77777777" w:rsidR="00EB76A9" w:rsidRPr="00BE3D76" w:rsidRDefault="00EB76A9" w:rsidP="00A96F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120526600"/>
      <w:r w:rsidRPr="00BE3D76">
        <w:rPr>
          <w:rFonts w:ascii="Times New Roman" w:hAnsi="Times New Roman" w:cs="Times New Roman"/>
          <w:sz w:val="24"/>
          <w:szCs w:val="24"/>
        </w:rPr>
        <w:t xml:space="preserve"> </w:t>
      </w:r>
      <w:r w:rsidRPr="00BE3D76">
        <w:rPr>
          <w:rFonts w:ascii="Times New Roman" w:hAnsi="Times New Roman" w:cs="Times New Roman"/>
          <w:i/>
          <w:iCs/>
          <w:sz w:val="24"/>
          <w:szCs w:val="24"/>
        </w:rPr>
        <w:t>Преимущества использования ИПК для обучающихся:</w:t>
      </w:r>
    </w:p>
    <w:p w14:paraId="5CA2EC5A" w14:textId="77777777" w:rsidR="00EB76A9" w:rsidRPr="00BE3D76" w:rsidRDefault="00EB76A9" w:rsidP="001A1DF5">
      <w:pPr>
        <w:pStyle w:val="aa"/>
        <w:numPr>
          <w:ilvl w:val="0"/>
          <w:numId w:val="20"/>
        </w:numPr>
        <w:tabs>
          <w:tab w:val="clear" w:pos="720"/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sz w:val="24"/>
          <w:szCs w:val="24"/>
        </w:rPr>
        <w:t>интерактивная доска делает занятия интересными;</w:t>
      </w:r>
    </w:p>
    <w:p w14:paraId="71522749" w14:textId="77777777" w:rsidR="00EB76A9" w:rsidRPr="00BE3D76" w:rsidRDefault="00EB76A9" w:rsidP="001A1DF5">
      <w:pPr>
        <w:pStyle w:val="aa"/>
        <w:numPr>
          <w:ilvl w:val="0"/>
          <w:numId w:val="20"/>
        </w:numPr>
        <w:tabs>
          <w:tab w:val="clear" w:pos="720"/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sz w:val="24"/>
          <w:szCs w:val="24"/>
        </w:rPr>
        <w:t>развивает мотивацию;</w:t>
      </w:r>
    </w:p>
    <w:p w14:paraId="77BA1F9D" w14:textId="77777777" w:rsidR="00EB76A9" w:rsidRPr="00BE3D76" w:rsidRDefault="00EB76A9" w:rsidP="001A1DF5">
      <w:pPr>
        <w:pStyle w:val="aa"/>
        <w:numPr>
          <w:ilvl w:val="0"/>
          <w:numId w:val="20"/>
        </w:numPr>
        <w:tabs>
          <w:tab w:val="clear" w:pos="720"/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sz w:val="24"/>
          <w:szCs w:val="24"/>
        </w:rPr>
        <w:t>появляется больше возможностей для коллективной работы;</w:t>
      </w:r>
    </w:p>
    <w:p w14:paraId="3A5BD33B" w14:textId="77777777" w:rsidR="00EB76A9" w:rsidRPr="00BE3D76" w:rsidRDefault="00EB76A9" w:rsidP="001A1DF5">
      <w:pPr>
        <w:pStyle w:val="aa"/>
        <w:numPr>
          <w:ilvl w:val="0"/>
          <w:numId w:val="20"/>
        </w:numPr>
        <w:tabs>
          <w:tab w:val="clear" w:pos="720"/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sz w:val="24"/>
          <w:szCs w:val="24"/>
        </w:rPr>
        <w:t>в результате более ясной и динамичной подачи материала обучающиеся начинают понимать более сложные идеи</w:t>
      </w:r>
    </w:p>
    <w:p w14:paraId="6FC34863" w14:textId="77777777" w:rsidR="00EB76A9" w:rsidRPr="00BE3D76" w:rsidRDefault="00EB76A9" w:rsidP="001A1DF5">
      <w:pPr>
        <w:pStyle w:val="aa"/>
        <w:numPr>
          <w:ilvl w:val="0"/>
          <w:numId w:val="20"/>
        </w:numPr>
        <w:tabs>
          <w:tab w:val="clear" w:pos="720"/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sz w:val="24"/>
          <w:szCs w:val="24"/>
        </w:rPr>
        <w:t>допускает импровизацию, позволяя преподавателю делать рисунки и записи поверх любых приложений и веб-ресурсов;</w:t>
      </w:r>
    </w:p>
    <w:p w14:paraId="31BCE285" w14:textId="77777777" w:rsidR="00EB76A9" w:rsidRPr="00BE3D76" w:rsidRDefault="00EB76A9" w:rsidP="001A1DF5">
      <w:pPr>
        <w:pStyle w:val="aa"/>
        <w:numPr>
          <w:ilvl w:val="0"/>
          <w:numId w:val="20"/>
        </w:numPr>
        <w:tabs>
          <w:tab w:val="clear" w:pos="720"/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sz w:val="24"/>
          <w:szCs w:val="24"/>
        </w:rPr>
        <w:t>усиливает подачу материала, позволяя эффективно работать.</w:t>
      </w:r>
    </w:p>
    <w:p w14:paraId="364AD92A" w14:textId="77777777" w:rsidR="00EB76A9" w:rsidRPr="00BE3D76" w:rsidRDefault="00EB76A9" w:rsidP="00A96F86">
      <w:pPr>
        <w:pStyle w:val="aa"/>
        <w:ind w:left="72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079F9B8" w14:textId="77777777" w:rsidR="00EB76A9" w:rsidRPr="00BE3D76" w:rsidRDefault="00EB76A9" w:rsidP="00A96F86">
      <w:pPr>
        <w:pStyle w:val="aa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E3D76">
        <w:rPr>
          <w:rFonts w:ascii="Times New Roman" w:hAnsi="Times New Roman" w:cs="Times New Roman"/>
          <w:i/>
          <w:iCs/>
          <w:sz w:val="24"/>
          <w:szCs w:val="24"/>
        </w:rPr>
        <w:t>Проблемы использования ИПК:</w:t>
      </w:r>
    </w:p>
    <w:p w14:paraId="126E0367" w14:textId="77777777" w:rsidR="00EB76A9" w:rsidRPr="00BE3D76" w:rsidRDefault="00EB76A9" w:rsidP="00A96F86">
      <w:pPr>
        <w:pStyle w:val="aa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1854E20" w14:textId="77777777" w:rsidR="00EB76A9" w:rsidRPr="00BE3D76" w:rsidRDefault="00EB76A9" w:rsidP="001A1DF5">
      <w:pPr>
        <w:pStyle w:val="aa"/>
        <w:numPr>
          <w:ilvl w:val="0"/>
          <w:numId w:val="21"/>
        </w:numPr>
        <w:tabs>
          <w:tab w:val="clear" w:pos="720"/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sz w:val="24"/>
          <w:szCs w:val="24"/>
        </w:rPr>
        <w:t>предметное интерактивное программное обеспечение;</w:t>
      </w:r>
    </w:p>
    <w:p w14:paraId="1212F4F3" w14:textId="77777777" w:rsidR="00EB76A9" w:rsidRPr="00BE3D76" w:rsidRDefault="00EB76A9" w:rsidP="001A1DF5">
      <w:pPr>
        <w:pStyle w:val="aa"/>
        <w:numPr>
          <w:ilvl w:val="0"/>
          <w:numId w:val="21"/>
        </w:numPr>
        <w:tabs>
          <w:tab w:val="clear" w:pos="720"/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sz w:val="24"/>
          <w:szCs w:val="24"/>
        </w:rPr>
        <w:t>преподавателю необходимо время на освоение новых технологий;</w:t>
      </w:r>
    </w:p>
    <w:p w14:paraId="7C4BC126" w14:textId="77777777" w:rsidR="00EB76A9" w:rsidRPr="00BE3D76" w:rsidRDefault="00EB76A9" w:rsidP="001A1DF5">
      <w:pPr>
        <w:pStyle w:val="aa"/>
        <w:numPr>
          <w:ilvl w:val="0"/>
          <w:numId w:val="21"/>
        </w:numPr>
        <w:tabs>
          <w:tab w:val="clear" w:pos="720"/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sz w:val="24"/>
          <w:szCs w:val="24"/>
        </w:rPr>
        <w:t>подготовка к уроку с применением ИД требует больших по времени затрат от преподавателя, чем обычный урок.</w:t>
      </w:r>
    </w:p>
    <w:p w14:paraId="013DDBD3" w14:textId="77777777" w:rsidR="00EB76A9" w:rsidRPr="00BE3D76" w:rsidRDefault="00EB76A9" w:rsidP="00A96F86">
      <w:pPr>
        <w:pStyle w:val="aa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D26DB6F" w14:textId="77777777" w:rsidR="00EB76A9" w:rsidRPr="00BE3D76" w:rsidRDefault="00EB76A9" w:rsidP="00A96F86">
      <w:pPr>
        <w:pStyle w:val="aa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E3D76">
        <w:rPr>
          <w:rFonts w:ascii="Times New Roman" w:hAnsi="Times New Roman" w:cs="Times New Roman"/>
          <w:i/>
          <w:iCs/>
          <w:sz w:val="24"/>
          <w:szCs w:val="24"/>
        </w:rPr>
        <w:t>Подводя итоги всему выше сказанному, отметим:</w:t>
      </w:r>
    </w:p>
    <w:p w14:paraId="16BD0A7E" w14:textId="77777777" w:rsidR="00EB76A9" w:rsidRPr="00BE3D76" w:rsidRDefault="00EB76A9" w:rsidP="00A96F86">
      <w:pPr>
        <w:pStyle w:val="aa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6D48488E" w14:textId="77777777" w:rsidR="00EB76A9" w:rsidRPr="00BE3D76" w:rsidRDefault="00EB76A9" w:rsidP="001A1DF5">
      <w:pPr>
        <w:pStyle w:val="aa"/>
        <w:numPr>
          <w:ilvl w:val="0"/>
          <w:numId w:val="22"/>
        </w:numPr>
        <w:tabs>
          <w:tab w:val="clear" w:pos="720"/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sz w:val="24"/>
          <w:szCs w:val="24"/>
        </w:rPr>
        <w:t xml:space="preserve">урок должен быть приготовлен заранее, тогда объяснение материала пройдет быстрее; </w:t>
      </w:r>
    </w:p>
    <w:p w14:paraId="0914660D" w14:textId="77777777" w:rsidR="00EB76A9" w:rsidRPr="00BE3D76" w:rsidRDefault="00EB76A9" w:rsidP="001A1DF5">
      <w:pPr>
        <w:pStyle w:val="aa"/>
        <w:numPr>
          <w:ilvl w:val="0"/>
          <w:numId w:val="22"/>
        </w:numPr>
        <w:tabs>
          <w:tab w:val="clear" w:pos="720"/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sz w:val="24"/>
          <w:szCs w:val="24"/>
        </w:rPr>
        <w:t xml:space="preserve">ИПК позволяет использовать самые разные материалы одновременно: и изображения, и звук, и видео, и текст и другие необходимые материалы; </w:t>
      </w:r>
    </w:p>
    <w:p w14:paraId="6E9BBAF0" w14:textId="77777777" w:rsidR="00EB76A9" w:rsidRPr="00BE3D76" w:rsidRDefault="00EB76A9" w:rsidP="001A1DF5">
      <w:pPr>
        <w:pStyle w:val="aa"/>
        <w:numPr>
          <w:ilvl w:val="0"/>
          <w:numId w:val="22"/>
        </w:numPr>
        <w:tabs>
          <w:tab w:val="clear" w:pos="720"/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sz w:val="24"/>
          <w:szCs w:val="24"/>
        </w:rPr>
        <w:t xml:space="preserve">течение урока должно быть логическим </w:t>
      </w:r>
      <w:proofErr w:type="gramStart"/>
      <w:r w:rsidRPr="00BE3D76">
        <w:rPr>
          <w:rFonts w:ascii="Times New Roman" w:hAnsi="Times New Roman" w:cs="Times New Roman"/>
          <w:sz w:val="24"/>
          <w:szCs w:val="24"/>
        </w:rPr>
        <w:t>и  последовательным</w:t>
      </w:r>
      <w:proofErr w:type="gramEnd"/>
      <w:r w:rsidRPr="00BE3D76">
        <w:rPr>
          <w:rFonts w:ascii="Times New Roman" w:hAnsi="Times New Roman" w:cs="Times New Roman"/>
          <w:sz w:val="24"/>
          <w:szCs w:val="24"/>
        </w:rPr>
        <w:t xml:space="preserve">, тогда урок позволит выполнить все поставленные задачи; </w:t>
      </w:r>
    </w:p>
    <w:p w14:paraId="675F8E8F" w14:textId="77777777" w:rsidR="00EB76A9" w:rsidRPr="00BE3D76" w:rsidRDefault="00EB76A9" w:rsidP="001A1DF5">
      <w:pPr>
        <w:pStyle w:val="aa"/>
        <w:numPr>
          <w:ilvl w:val="0"/>
          <w:numId w:val="22"/>
        </w:numPr>
        <w:tabs>
          <w:tab w:val="clear" w:pos="720"/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sz w:val="24"/>
          <w:szCs w:val="24"/>
        </w:rPr>
        <w:t>файлы, сохраненные во время урока, можно использовать на последующих уроках для повторения пройденного материала или дополнения.</w:t>
      </w:r>
    </w:p>
    <w:p w14:paraId="57ECEA13" w14:textId="77777777" w:rsidR="00EB76A9" w:rsidRPr="00BE3D76" w:rsidRDefault="00EB76A9" w:rsidP="00A96F86">
      <w:pPr>
        <w:pStyle w:val="aa"/>
        <w:ind w:left="72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6DCCAD9" w14:textId="77777777" w:rsidR="00EB76A9" w:rsidRPr="00BE3D76" w:rsidRDefault="00EB76A9" w:rsidP="00A96F86">
      <w:pPr>
        <w:pStyle w:val="aa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sz w:val="24"/>
          <w:szCs w:val="24"/>
        </w:rPr>
        <w:t xml:space="preserve">  Важно понять, что интерактивный программный комплекс - не волшебная палочка, которая сама решает все проблемы на уроке и делает занятия интересными и увлекательными. </w:t>
      </w:r>
    </w:p>
    <w:p w14:paraId="2D48AB18" w14:textId="072AFA05" w:rsidR="00A81EC0" w:rsidRPr="001B378B" w:rsidRDefault="00EB76A9" w:rsidP="009A0836">
      <w:pPr>
        <w:pStyle w:val="aa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76">
        <w:rPr>
          <w:rFonts w:ascii="Times New Roman" w:hAnsi="Times New Roman" w:cs="Times New Roman"/>
          <w:sz w:val="24"/>
          <w:szCs w:val="24"/>
        </w:rPr>
        <w:t xml:space="preserve">Наибольшего эффекта от использования ИПК можно достичь только тогда, когда она используется соответственно поставленным на уроке задачам. </w:t>
      </w:r>
      <w:bookmarkEnd w:id="3"/>
    </w:p>
    <w:p w14:paraId="57D88485" w14:textId="77777777" w:rsidR="00A81EC0" w:rsidRPr="001B378B" w:rsidRDefault="00A81EC0" w:rsidP="001B378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A81EC0" w:rsidRPr="001B378B" w:rsidSect="003B6E50">
      <w:footerReference w:type="default" r:id="rId32"/>
      <w:pgSz w:w="11906" w:h="16838"/>
      <w:pgMar w:top="1134" w:right="1133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904ADE" w14:textId="77777777" w:rsidR="006C6E82" w:rsidRDefault="006C6E82" w:rsidP="003B6E50">
      <w:pPr>
        <w:spacing w:after="0" w:line="240" w:lineRule="auto"/>
      </w:pPr>
      <w:r>
        <w:separator/>
      </w:r>
    </w:p>
  </w:endnote>
  <w:endnote w:type="continuationSeparator" w:id="0">
    <w:p w14:paraId="210D3D6F" w14:textId="77777777" w:rsidR="006C6E82" w:rsidRDefault="006C6E82" w:rsidP="003B6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Cambria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603532"/>
      <w:docPartObj>
        <w:docPartGallery w:val="Page Numbers (Bottom of Page)"/>
        <w:docPartUnique/>
      </w:docPartObj>
    </w:sdtPr>
    <w:sdtContent>
      <w:p w14:paraId="2ED45D76" w14:textId="77777777" w:rsidR="00732719" w:rsidRDefault="00000000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777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4124FFA" w14:textId="77777777" w:rsidR="00732719" w:rsidRDefault="00732719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04CFC" w14:textId="77777777" w:rsidR="006C6E82" w:rsidRDefault="006C6E82" w:rsidP="003B6E50">
      <w:pPr>
        <w:spacing w:after="0" w:line="240" w:lineRule="auto"/>
      </w:pPr>
      <w:r>
        <w:separator/>
      </w:r>
    </w:p>
  </w:footnote>
  <w:footnote w:type="continuationSeparator" w:id="0">
    <w:p w14:paraId="1DBD4D1F" w14:textId="77777777" w:rsidR="006C6E82" w:rsidRDefault="006C6E82" w:rsidP="003B6E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1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931BF7"/>
    <w:multiLevelType w:val="multilevel"/>
    <w:tmpl w:val="086C6F00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046A7A7D"/>
    <w:multiLevelType w:val="hybridMultilevel"/>
    <w:tmpl w:val="C5947A38"/>
    <w:lvl w:ilvl="0" w:tplc="1AE65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8B7BCB"/>
    <w:multiLevelType w:val="multilevel"/>
    <w:tmpl w:val="E7AA09A0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04A301A1"/>
    <w:multiLevelType w:val="hybridMultilevel"/>
    <w:tmpl w:val="44BEAD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53452B"/>
    <w:multiLevelType w:val="hybridMultilevel"/>
    <w:tmpl w:val="7DFCA6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92482F"/>
    <w:multiLevelType w:val="hybridMultilevel"/>
    <w:tmpl w:val="F3BC1AE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B2A46D9"/>
    <w:multiLevelType w:val="multilevel"/>
    <w:tmpl w:val="7EFAAF4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1B750119"/>
    <w:multiLevelType w:val="hybridMultilevel"/>
    <w:tmpl w:val="7542C72E"/>
    <w:lvl w:ilvl="0" w:tplc="1AE65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355910"/>
    <w:multiLevelType w:val="hybridMultilevel"/>
    <w:tmpl w:val="44BEAD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2C5235"/>
    <w:multiLevelType w:val="multilevel"/>
    <w:tmpl w:val="DF1858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7842069"/>
    <w:multiLevelType w:val="multilevel"/>
    <w:tmpl w:val="02F4A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C707839"/>
    <w:multiLevelType w:val="multilevel"/>
    <w:tmpl w:val="E0162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2B776E"/>
    <w:multiLevelType w:val="multilevel"/>
    <w:tmpl w:val="2178622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45E35D5F"/>
    <w:multiLevelType w:val="hybridMultilevel"/>
    <w:tmpl w:val="AA367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222E33"/>
    <w:multiLevelType w:val="hybridMultilevel"/>
    <w:tmpl w:val="56EE7FE8"/>
    <w:lvl w:ilvl="0" w:tplc="44CE12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513C29AA"/>
    <w:multiLevelType w:val="multilevel"/>
    <w:tmpl w:val="2E1E7FC6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4DE7F7E"/>
    <w:multiLevelType w:val="multilevel"/>
    <w:tmpl w:val="D2AC8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7B632CA"/>
    <w:multiLevelType w:val="hybridMultilevel"/>
    <w:tmpl w:val="4D147772"/>
    <w:lvl w:ilvl="0" w:tplc="277E56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6708613A"/>
    <w:multiLevelType w:val="hybridMultilevel"/>
    <w:tmpl w:val="0C080B5C"/>
    <w:lvl w:ilvl="0" w:tplc="39B4234C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132433"/>
    <w:multiLevelType w:val="multilevel"/>
    <w:tmpl w:val="D0C48B8C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/>
      </w:rPr>
    </w:lvl>
  </w:abstractNum>
  <w:abstractNum w:abstractNumId="22" w15:restartNumberingAfterBreak="0">
    <w:nsid w:val="6BAB57EF"/>
    <w:multiLevelType w:val="hybridMultilevel"/>
    <w:tmpl w:val="8C088CBE"/>
    <w:lvl w:ilvl="0" w:tplc="1AE65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EF5D3F"/>
    <w:multiLevelType w:val="multilevel"/>
    <w:tmpl w:val="05A0187E"/>
    <w:lvl w:ilvl="0">
      <w:start w:val="1"/>
      <w:numFmt w:val="decimal"/>
      <w:lvlText w:val="%1)"/>
      <w:lvlJc w:val="left"/>
      <w:pPr>
        <w:ind w:left="654" w:hanging="360"/>
      </w:pPr>
      <w:rPr>
        <w:b/>
        <w:i w:val="0"/>
        <w:color w:val="000000"/>
      </w:rPr>
    </w:lvl>
    <w:lvl w:ilvl="1">
      <w:start w:val="1"/>
      <w:numFmt w:val="lowerLetter"/>
      <w:lvlText w:val="%2."/>
      <w:lvlJc w:val="left"/>
      <w:pPr>
        <w:ind w:left="1374" w:hanging="360"/>
      </w:pPr>
    </w:lvl>
    <w:lvl w:ilvl="2">
      <w:start w:val="1"/>
      <w:numFmt w:val="lowerRoman"/>
      <w:lvlText w:val="%3."/>
      <w:lvlJc w:val="right"/>
      <w:pPr>
        <w:ind w:left="2094" w:hanging="180"/>
      </w:pPr>
    </w:lvl>
    <w:lvl w:ilvl="3">
      <w:start w:val="1"/>
      <w:numFmt w:val="decimal"/>
      <w:lvlText w:val="%4."/>
      <w:lvlJc w:val="left"/>
      <w:pPr>
        <w:ind w:left="2814" w:hanging="360"/>
      </w:pPr>
    </w:lvl>
    <w:lvl w:ilvl="4">
      <w:start w:val="1"/>
      <w:numFmt w:val="lowerLetter"/>
      <w:lvlText w:val="%5."/>
      <w:lvlJc w:val="left"/>
      <w:pPr>
        <w:ind w:left="3534" w:hanging="360"/>
      </w:pPr>
    </w:lvl>
    <w:lvl w:ilvl="5">
      <w:start w:val="1"/>
      <w:numFmt w:val="lowerRoman"/>
      <w:lvlText w:val="%6."/>
      <w:lvlJc w:val="right"/>
      <w:pPr>
        <w:ind w:left="4254" w:hanging="180"/>
      </w:pPr>
    </w:lvl>
    <w:lvl w:ilvl="6">
      <w:start w:val="1"/>
      <w:numFmt w:val="decimal"/>
      <w:lvlText w:val="%7."/>
      <w:lvlJc w:val="left"/>
      <w:pPr>
        <w:ind w:left="4974" w:hanging="360"/>
      </w:pPr>
    </w:lvl>
    <w:lvl w:ilvl="7">
      <w:start w:val="1"/>
      <w:numFmt w:val="lowerLetter"/>
      <w:lvlText w:val="%8."/>
      <w:lvlJc w:val="left"/>
      <w:pPr>
        <w:ind w:left="5694" w:hanging="360"/>
      </w:pPr>
    </w:lvl>
    <w:lvl w:ilvl="8">
      <w:start w:val="1"/>
      <w:numFmt w:val="lowerRoman"/>
      <w:lvlText w:val="%9."/>
      <w:lvlJc w:val="right"/>
      <w:pPr>
        <w:ind w:left="6414" w:hanging="180"/>
      </w:pPr>
    </w:lvl>
  </w:abstractNum>
  <w:abstractNum w:abstractNumId="24" w15:restartNumberingAfterBreak="0">
    <w:nsid w:val="7B210365"/>
    <w:multiLevelType w:val="multilevel"/>
    <w:tmpl w:val="F09E7E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DB1F1C"/>
    <w:multiLevelType w:val="multilevel"/>
    <w:tmpl w:val="7CBA7828"/>
    <w:lvl w:ilvl="0">
      <w:start w:val="1"/>
      <w:numFmt w:val="bullet"/>
      <w:lvlText w:val=""/>
      <w:lvlJc w:val="left"/>
      <w:pPr>
        <w:ind w:left="153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73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593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313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033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3753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473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193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5913" w:hanging="360"/>
      </w:pPr>
      <w:rPr>
        <w:rFonts w:ascii="Wingdings" w:hAnsi="Wingdings"/>
      </w:rPr>
    </w:lvl>
  </w:abstractNum>
  <w:num w:numId="1" w16cid:durableId="41487771">
    <w:abstractNumId w:val="19"/>
  </w:num>
  <w:num w:numId="2" w16cid:durableId="940724251">
    <w:abstractNumId w:val="21"/>
  </w:num>
  <w:num w:numId="3" w16cid:durableId="897937723">
    <w:abstractNumId w:val="4"/>
  </w:num>
  <w:num w:numId="4" w16cid:durableId="2107650661">
    <w:abstractNumId w:val="17"/>
  </w:num>
  <w:num w:numId="5" w16cid:durableId="437530488">
    <w:abstractNumId w:val="8"/>
  </w:num>
  <w:num w:numId="6" w16cid:durableId="880047638">
    <w:abstractNumId w:val="14"/>
  </w:num>
  <w:num w:numId="7" w16cid:durableId="901713724">
    <w:abstractNumId w:val="25"/>
  </w:num>
  <w:num w:numId="8" w16cid:durableId="616645432">
    <w:abstractNumId w:val="2"/>
  </w:num>
  <w:num w:numId="9" w16cid:durableId="1151361428">
    <w:abstractNumId w:val="23"/>
  </w:num>
  <w:num w:numId="10" w16cid:durableId="369381019">
    <w:abstractNumId w:val="24"/>
  </w:num>
  <w:num w:numId="11" w16cid:durableId="1401440001">
    <w:abstractNumId w:val="18"/>
  </w:num>
  <w:num w:numId="12" w16cid:durableId="875897351">
    <w:abstractNumId w:val="12"/>
  </w:num>
  <w:num w:numId="13" w16cid:durableId="1588729434">
    <w:abstractNumId w:val="11"/>
  </w:num>
  <w:num w:numId="14" w16cid:durableId="1527135864">
    <w:abstractNumId w:val="13"/>
  </w:num>
  <w:num w:numId="15" w16cid:durableId="1662075714">
    <w:abstractNumId w:val="5"/>
  </w:num>
  <w:num w:numId="16" w16cid:durableId="133449263">
    <w:abstractNumId w:val="15"/>
  </w:num>
  <w:num w:numId="17" w16cid:durableId="288051912">
    <w:abstractNumId w:val="10"/>
  </w:num>
  <w:num w:numId="18" w16cid:durableId="880746259">
    <w:abstractNumId w:val="20"/>
  </w:num>
  <w:num w:numId="19" w16cid:durableId="1529948870">
    <w:abstractNumId w:val="6"/>
  </w:num>
  <w:num w:numId="20" w16cid:durableId="176430614">
    <w:abstractNumId w:val="9"/>
  </w:num>
  <w:num w:numId="21" w16cid:durableId="1371804628">
    <w:abstractNumId w:val="22"/>
  </w:num>
  <w:num w:numId="22" w16cid:durableId="1691639248">
    <w:abstractNumId w:val="3"/>
  </w:num>
  <w:num w:numId="23" w16cid:durableId="1519350325">
    <w:abstractNumId w:val="0"/>
  </w:num>
  <w:num w:numId="24" w16cid:durableId="253318248">
    <w:abstractNumId w:val="1"/>
  </w:num>
  <w:num w:numId="25" w16cid:durableId="775947415">
    <w:abstractNumId w:val="7"/>
  </w:num>
  <w:num w:numId="26" w16cid:durableId="207154056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666B"/>
    <w:rsid w:val="000360A0"/>
    <w:rsid w:val="00091B6F"/>
    <w:rsid w:val="000D4AC0"/>
    <w:rsid w:val="000E50E5"/>
    <w:rsid w:val="00114625"/>
    <w:rsid w:val="00130355"/>
    <w:rsid w:val="001A1DF5"/>
    <w:rsid w:val="001B378B"/>
    <w:rsid w:val="0022599E"/>
    <w:rsid w:val="002A260A"/>
    <w:rsid w:val="002B3E28"/>
    <w:rsid w:val="003119F0"/>
    <w:rsid w:val="00347E24"/>
    <w:rsid w:val="003B6E50"/>
    <w:rsid w:val="003D42DF"/>
    <w:rsid w:val="003E62E9"/>
    <w:rsid w:val="00451132"/>
    <w:rsid w:val="00486DEE"/>
    <w:rsid w:val="004E23BC"/>
    <w:rsid w:val="00502813"/>
    <w:rsid w:val="00523F12"/>
    <w:rsid w:val="005C36F8"/>
    <w:rsid w:val="005F14A5"/>
    <w:rsid w:val="006C6E82"/>
    <w:rsid w:val="006E7A0E"/>
    <w:rsid w:val="0071090C"/>
    <w:rsid w:val="00726A72"/>
    <w:rsid w:val="00732719"/>
    <w:rsid w:val="00741320"/>
    <w:rsid w:val="007570DA"/>
    <w:rsid w:val="00782436"/>
    <w:rsid w:val="00787D1E"/>
    <w:rsid w:val="007A1B46"/>
    <w:rsid w:val="007C305E"/>
    <w:rsid w:val="007F2765"/>
    <w:rsid w:val="00813BD2"/>
    <w:rsid w:val="00850A4A"/>
    <w:rsid w:val="008C3FDF"/>
    <w:rsid w:val="008F0202"/>
    <w:rsid w:val="008F666B"/>
    <w:rsid w:val="00940551"/>
    <w:rsid w:val="00954610"/>
    <w:rsid w:val="009A0836"/>
    <w:rsid w:val="00A56798"/>
    <w:rsid w:val="00A81EC0"/>
    <w:rsid w:val="00A96F86"/>
    <w:rsid w:val="00B46173"/>
    <w:rsid w:val="00B933F8"/>
    <w:rsid w:val="00BA3554"/>
    <w:rsid w:val="00BE087C"/>
    <w:rsid w:val="00BE3D76"/>
    <w:rsid w:val="00C04705"/>
    <w:rsid w:val="00C34B06"/>
    <w:rsid w:val="00C649EA"/>
    <w:rsid w:val="00D346EC"/>
    <w:rsid w:val="00D54B2C"/>
    <w:rsid w:val="00D64977"/>
    <w:rsid w:val="00D6580D"/>
    <w:rsid w:val="00D66214"/>
    <w:rsid w:val="00D74E85"/>
    <w:rsid w:val="00D90118"/>
    <w:rsid w:val="00DA777F"/>
    <w:rsid w:val="00DE7662"/>
    <w:rsid w:val="00DF724B"/>
    <w:rsid w:val="00DF7E18"/>
    <w:rsid w:val="00E71881"/>
    <w:rsid w:val="00EB76A9"/>
    <w:rsid w:val="00ED194A"/>
    <w:rsid w:val="00F046A4"/>
    <w:rsid w:val="00F5609D"/>
    <w:rsid w:val="00F75E52"/>
    <w:rsid w:val="00F80857"/>
    <w:rsid w:val="00FB73A7"/>
    <w:rsid w:val="00FC5127"/>
    <w:rsid w:val="00FD3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F3BE4"/>
  <w15:docId w15:val="{71D173AF-4B17-4B75-AC80-BA8B548FE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58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66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FB73A7"/>
    <w:pPr>
      <w:ind w:left="720"/>
      <w:contextualSpacing/>
    </w:pPr>
  </w:style>
  <w:style w:type="character" w:customStyle="1" w:styleId="a5">
    <w:name w:val="Абзац списка Знак"/>
    <w:basedOn w:val="a0"/>
    <w:link w:val="a4"/>
    <w:rsid w:val="00726A72"/>
  </w:style>
  <w:style w:type="paragraph" w:styleId="a6">
    <w:name w:val="Normal (Web)"/>
    <w:basedOn w:val="a"/>
    <w:uiPriority w:val="99"/>
    <w:unhideWhenUsed/>
    <w:rsid w:val="008F0202"/>
    <w:pPr>
      <w:spacing w:before="102" w:after="14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nhideWhenUsed/>
    <w:rsid w:val="008F0202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F0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F0202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EB76A9"/>
    <w:pPr>
      <w:spacing w:after="0" w:line="240" w:lineRule="auto"/>
    </w:pPr>
  </w:style>
  <w:style w:type="paragraph" w:styleId="ab">
    <w:name w:val="header"/>
    <w:basedOn w:val="a"/>
    <w:link w:val="ac"/>
    <w:uiPriority w:val="99"/>
    <w:semiHidden/>
    <w:unhideWhenUsed/>
    <w:rsid w:val="003B6E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3B6E50"/>
  </w:style>
  <w:style w:type="paragraph" w:styleId="ad">
    <w:name w:val="footer"/>
    <w:basedOn w:val="a"/>
    <w:link w:val="ae"/>
    <w:uiPriority w:val="99"/>
    <w:unhideWhenUsed/>
    <w:rsid w:val="003B6E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B6E50"/>
  </w:style>
  <w:style w:type="paragraph" w:customStyle="1" w:styleId="msonormalbullet2gif">
    <w:name w:val="msonormalbullet2.gif"/>
    <w:basedOn w:val="a"/>
    <w:rsid w:val="004E23B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">
    <w:name w:val="Body Text"/>
    <w:basedOn w:val="a"/>
    <w:link w:val="af0"/>
    <w:rsid w:val="00114625"/>
    <w:pPr>
      <w:suppressAutoHyphens/>
      <w:spacing w:after="140"/>
    </w:pPr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character" w:customStyle="1" w:styleId="af0">
    <w:name w:val="Основной текст Знак"/>
    <w:basedOn w:val="a0"/>
    <w:link w:val="af"/>
    <w:rsid w:val="00114625"/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paragraph" w:customStyle="1" w:styleId="af1">
    <w:name w:val="МОЙ"/>
    <w:basedOn w:val="a"/>
    <w:link w:val="af2"/>
    <w:uiPriority w:val="99"/>
    <w:qFormat/>
    <w:rsid w:val="00114625"/>
    <w:pPr>
      <w:spacing w:after="0" w:line="360" w:lineRule="auto"/>
      <w:ind w:firstLine="567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f2">
    <w:name w:val="МОЙ Знак"/>
    <w:link w:val="af1"/>
    <w:uiPriority w:val="99"/>
    <w:locked/>
    <w:rsid w:val="00114625"/>
    <w:rPr>
      <w:rFonts w:ascii="Times New Roman" w:eastAsia="Calibri" w:hAnsi="Times New Roman" w:cs="Times New Roman"/>
      <w:sz w:val="28"/>
      <w:szCs w:val="28"/>
    </w:rPr>
  </w:style>
  <w:style w:type="paragraph" w:customStyle="1" w:styleId="1">
    <w:name w:val="Стиль1"/>
    <w:basedOn w:val="a"/>
    <w:link w:val="10"/>
    <w:qFormat/>
    <w:rsid w:val="00114625"/>
    <w:pPr>
      <w:suppressAutoHyphens/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10">
    <w:name w:val="Стиль1 Знак"/>
    <w:basedOn w:val="a0"/>
    <w:link w:val="1"/>
    <w:locked/>
    <w:rsid w:val="00114625"/>
    <w:rPr>
      <w:rFonts w:ascii="Times New Roman" w:eastAsia="Calibri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8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http://img-fotki.yandex.ru/get/4418/36052726.0/0_6cbab_934c0e7_L.jpg" TargetMode="External"/><Relationship Id="rId25" Type="http://schemas.openxmlformats.org/officeDocument/2006/relationships/hyperlink" Target="https://content.edsoo.ru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http://img-fotki.yandex.ru/get/4614/36052726.0/0_6cbaa_13b8377e_L.jpg" TargetMode="External"/><Relationship Id="rId23" Type="http://schemas.openxmlformats.org/officeDocument/2006/relationships/image" Target="http://img-fotki.yandex.ru/get/4713/36052726.0/0_6cbaf_ad6afd0_L.jpg" TargetMode="External"/><Relationship Id="rId28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http://img-fotki.yandex.ru/get/4418/36052726.0/0_6cbac_2936c222_L.jpg" TargetMode="External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http://img-fotki.yandex.ru/get/5820/36052726.0/0_6cbb0_e6f641e5_L.jpg" TargetMode="External"/><Relationship Id="rId30" Type="http://schemas.openxmlformats.org/officeDocument/2006/relationships/image" Target="media/image17.pn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0FDB8B-1701-4682-AE0F-9DBFCFBE3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2067</Words>
  <Characters>11784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ФГОУ СПО "Ряжский дорожный техникум"</Company>
  <LinksUpToDate>false</LinksUpToDate>
  <CharactersWithSpaces>13824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кузьмина</dc:creator>
  <cp:keywords/>
  <dc:description/>
  <cp:lastModifiedBy>Nickmix01 Nickmix</cp:lastModifiedBy>
  <cp:revision>2</cp:revision>
  <cp:lastPrinted>2022-12-06T11:59:00Z</cp:lastPrinted>
  <dcterms:created xsi:type="dcterms:W3CDTF">2022-12-07T09:10:00Z</dcterms:created>
  <dcterms:modified xsi:type="dcterms:W3CDTF">2022-12-07T09:10:00Z</dcterms:modified>
</cp:coreProperties>
</file>