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1A137E" w14:textId="77777777" w:rsidR="0098460D" w:rsidRPr="000204BD" w:rsidRDefault="0098460D" w:rsidP="00FF10B6">
      <w:pPr>
        <w:spacing w:after="0"/>
        <w:ind w:firstLine="709"/>
        <w:jc w:val="center"/>
        <w:rPr>
          <w:b/>
          <w:sz w:val="28"/>
          <w:szCs w:val="28"/>
        </w:rPr>
      </w:pPr>
      <w:r w:rsidRPr="000204BD">
        <w:rPr>
          <w:b/>
          <w:sz w:val="28"/>
          <w:szCs w:val="28"/>
        </w:rPr>
        <w:t>МАТЕМАТИКА И НАУЧНО-ТЕХНИЧЕСКИЙ ПРОГРЕСС</w:t>
      </w:r>
    </w:p>
    <w:p w14:paraId="5043827D" w14:textId="77777777" w:rsidR="001E09D6" w:rsidRPr="000204BD" w:rsidRDefault="001E09D6" w:rsidP="00FF10B6">
      <w:pPr>
        <w:spacing w:after="0"/>
        <w:ind w:firstLine="709"/>
        <w:rPr>
          <w:b/>
          <w:sz w:val="28"/>
          <w:szCs w:val="28"/>
        </w:rPr>
      </w:pPr>
    </w:p>
    <w:p w14:paraId="3361225C" w14:textId="549CF984" w:rsidR="005C781E" w:rsidRPr="000204BD" w:rsidRDefault="00DB38D3" w:rsidP="00FF10B6">
      <w:pPr>
        <w:spacing w:after="0"/>
        <w:ind w:firstLine="709"/>
        <w:rPr>
          <w:rFonts w:cs="Times New Roman"/>
          <w:sz w:val="28"/>
          <w:szCs w:val="28"/>
        </w:rPr>
      </w:pPr>
      <w:r w:rsidRPr="000204BD">
        <w:rPr>
          <w:rFonts w:cs="Times New Roman"/>
          <w:sz w:val="28"/>
          <w:szCs w:val="28"/>
        </w:rPr>
        <w:t>Вопросы, связанные с изучением научно-технического прогресса в математике, являются предметом обсуждений многих ученых.</w:t>
      </w:r>
    </w:p>
    <w:p w14:paraId="252635B5" w14:textId="4B9B681A" w:rsidR="005C781E" w:rsidRPr="000204BD" w:rsidRDefault="005C781E" w:rsidP="00FF10B6">
      <w:pPr>
        <w:spacing w:after="0"/>
        <w:ind w:firstLine="709"/>
        <w:rPr>
          <w:rFonts w:cs="Times New Roman"/>
          <w:sz w:val="28"/>
          <w:szCs w:val="28"/>
        </w:rPr>
      </w:pPr>
      <w:proofErr w:type="gramStart"/>
      <w:r w:rsidRPr="000204BD">
        <w:rPr>
          <w:rFonts w:cs="Times New Roman"/>
          <w:sz w:val="28"/>
          <w:szCs w:val="28"/>
        </w:rPr>
        <w:t xml:space="preserve">Современный мир сформировался в ряде факторов, основной из которых - научно-технический прогресс </w:t>
      </w:r>
      <w:r w:rsidR="00191F84" w:rsidRPr="000204BD">
        <w:rPr>
          <w:rFonts w:cs="Times New Roman"/>
          <w:color w:val="000000"/>
          <w:sz w:val="28"/>
          <w:szCs w:val="28"/>
        </w:rPr>
        <w:t>-</w:t>
      </w:r>
      <w:r w:rsidRPr="000204BD">
        <w:rPr>
          <w:rFonts w:cs="Times New Roman"/>
          <w:color w:val="000000"/>
          <w:sz w:val="28"/>
          <w:szCs w:val="28"/>
        </w:rPr>
        <w:t xml:space="preserve"> это единое, взаимосвязанное, поступательное (эволюционное) развитие науки и техники, проявляющееся, с одной стороны, в постоянном воздействии научных открытий и изобретений на уровень техники и технологии, с другой </w:t>
      </w:r>
      <w:r w:rsidR="003C2CA7" w:rsidRPr="000204BD">
        <w:rPr>
          <w:rFonts w:cs="Times New Roman"/>
          <w:color w:val="000000"/>
          <w:sz w:val="28"/>
          <w:szCs w:val="28"/>
        </w:rPr>
        <w:t>-</w:t>
      </w:r>
      <w:r w:rsidRPr="000204BD">
        <w:rPr>
          <w:rFonts w:cs="Times New Roman"/>
          <w:color w:val="000000"/>
          <w:sz w:val="28"/>
          <w:szCs w:val="28"/>
        </w:rPr>
        <w:t xml:space="preserve"> в применении новейших приборов и оборудования в научных исследованиях.</w:t>
      </w:r>
      <w:proofErr w:type="gramEnd"/>
      <w:r w:rsidRPr="000204BD">
        <w:rPr>
          <w:rFonts w:cs="Times New Roman"/>
          <w:color w:val="000000"/>
          <w:sz w:val="28"/>
          <w:szCs w:val="28"/>
        </w:rPr>
        <w:t xml:space="preserve"> Согласно Марксу, технический прогресс </w:t>
      </w:r>
      <w:r w:rsidR="00191F84" w:rsidRPr="000204BD">
        <w:rPr>
          <w:rFonts w:cs="Times New Roman"/>
          <w:color w:val="000000"/>
          <w:sz w:val="28"/>
          <w:szCs w:val="28"/>
        </w:rPr>
        <w:t>-</w:t>
      </w:r>
      <w:r w:rsidRPr="000204BD">
        <w:rPr>
          <w:rFonts w:cs="Times New Roman"/>
          <w:color w:val="000000"/>
          <w:sz w:val="28"/>
          <w:szCs w:val="28"/>
        </w:rPr>
        <w:t xml:space="preserve"> это процесс качественных изменений в производительных силах, включая средства и предметы труда, а также трудовую деятельность человека. Он определяет </w:t>
      </w:r>
      <w:r w:rsidRPr="000204BD">
        <w:rPr>
          <w:rFonts w:cs="Times New Roman"/>
          <w:sz w:val="28"/>
          <w:szCs w:val="28"/>
        </w:rPr>
        <w:t>основные особенности современного мира.</w:t>
      </w:r>
    </w:p>
    <w:p w14:paraId="512A5D20" w14:textId="35EF6AED" w:rsidR="005C781E" w:rsidRPr="000204BD" w:rsidRDefault="005C781E" w:rsidP="00FF10B6">
      <w:pPr>
        <w:spacing w:after="0"/>
        <w:ind w:firstLine="709"/>
        <w:rPr>
          <w:rFonts w:cs="Times New Roman"/>
          <w:sz w:val="28"/>
          <w:szCs w:val="28"/>
        </w:rPr>
      </w:pPr>
      <w:r w:rsidRPr="000204BD">
        <w:rPr>
          <w:rFonts w:cs="Times New Roman"/>
          <w:sz w:val="28"/>
          <w:szCs w:val="28"/>
        </w:rPr>
        <w:t xml:space="preserve">Научно-технический прогресс - основа современной цивилизации. Ему всего 300-350 лет. Именно тогда возникла индустриальная цивилизация. </w:t>
      </w:r>
      <w:r w:rsidR="00191F84" w:rsidRPr="000204BD">
        <w:rPr>
          <w:rFonts w:cs="Times New Roman"/>
          <w:sz w:val="28"/>
          <w:szCs w:val="28"/>
        </w:rPr>
        <w:t>Научно-технический прогресс</w:t>
      </w:r>
      <w:r w:rsidRPr="000204BD">
        <w:rPr>
          <w:rFonts w:cs="Times New Roman"/>
          <w:sz w:val="28"/>
          <w:szCs w:val="28"/>
        </w:rPr>
        <w:t xml:space="preserve"> пропитывает всю цивилизацию (деятельность, жизнь людей).</w:t>
      </w:r>
    </w:p>
    <w:p w14:paraId="7E154A63" w14:textId="71C88886" w:rsidR="00A84B3A" w:rsidRPr="000204BD" w:rsidRDefault="00191F84" w:rsidP="00FF10B6">
      <w:pPr>
        <w:spacing w:after="0"/>
        <w:ind w:firstLine="709"/>
        <w:rPr>
          <w:rFonts w:cs="Times New Roman"/>
          <w:sz w:val="28"/>
          <w:szCs w:val="28"/>
        </w:rPr>
      </w:pPr>
      <w:r w:rsidRPr="000204BD">
        <w:rPr>
          <w:rFonts w:cs="Times New Roman"/>
          <w:sz w:val="28"/>
          <w:szCs w:val="28"/>
        </w:rPr>
        <w:t>Научно-технический прогресс</w:t>
      </w:r>
      <w:r w:rsidR="00A84B3A" w:rsidRPr="000204BD">
        <w:rPr>
          <w:rFonts w:cs="Times New Roman"/>
          <w:sz w:val="28"/>
          <w:szCs w:val="28"/>
        </w:rPr>
        <w:t xml:space="preserve"> вещь двоякая: у него есть как положительные, так и отрицательные черты. К </w:t>
      </w:r>
      <w:proofErr w:type="gramStart"/>
      <w:r w:rsidR="00A84B3A" w:rsidRPr="000204BD">
        <w:rPr>
          <w:rFonts w:cs="Times New Roman"/>
          <w:sz w:val="28"/>
          <w:szCs w:val="28"/>
        </w:rPr>
        <w:t>положительным</w:t>
      </w:r>
      <w:proofErr w:type="gramEnd"/>
      <w:r w:rsidR="00A84B3A" w:rsidRPr="000204BD">
        <w:rPr>
          <w:rFonts w:cs="Times New Roman"/>
          <w:sz w:val="28"/>
          <w:szCs w:val="28"/>
        </w:rPr>
        <w:t xml:space="preserve"> относится </w:t>
      </w:r>
      <w:r w:rsidRPr="000204BD">
        <w:rPr>
          <w:rFonts w:cs="Times New Roman"/>
          <w:sz w:val="28"/>
          <w:szCs w:val="28"/>
        </w:rPr>
        <w:t>-</w:t>
      </w:r>
      <w:r w:rsidR="00A84B3A" w:rsidRPr="000204BD">
        <w:rPr>
          <w:rFonts w:cs="Times New Roman"/>
          <w:sz w:val="28"/>
          <w:szCs w:val="28"/>
        </w:rPr>
        <w:t xml:space="preserve"> возрастание роли научных знаний, улучшение комфорта, развитие образования, использование новых видов энергии, появление искусственных материалов, рациональное использование природных ресурсов. </w:t>
      </w:r>
      <w:proofErr w:type="gramStart"/>
      <w:r w:rsidR="00A84B3A" w:rsidRPr="000204BD">
        <w:rPr>
          <w:rFonts w:cs="Times New Roman"/>
          <w:sz w:val="28"/>
          <w:szCs w:val="28"/>
        </w:rPr>
        <w:t xml:space="preserve">К отрицательным </w:t>
      </w:r>
      <w:r w:rsidRPr="000204BD">
        <w:rPr>
          <w:rFonts w:cs="Times New Roman"/>
          <w:sz w:val="28"/>
          <w:szCs w:val="28"/>
        </w:rPr>
        <w:t>-</w:t>
      </w:r>
      <w:r w:rsidR="00A84B3A" w:rsidRPr="000204BD">
        <w:rPr>
          <w:rFonts w:cs="Times New Roman"/>
          <w:sz w:val="28"/>
          <w:szCs w:val="28"/>
        </w:rPr>
        <w:t xml:space="preserve"> экологические проблемы (комфорт ведет к экологическому кризису), строгие требования к работникам, зависимость человека от техники, стресс, который уносит миллионы жизней, культурные проблемы (в связи с развитием средств общения нет необходимости непосредственного контакта).</w:t>
      </w:r>
      <w:proofErr w:type="gramEnd"/>
    </w:p>
    <w:p w14:paraId="62A2A849" w14:textId="53ADD6F3" w:rsidR="005C781E" w:rsidRPr="000204BD" w:rsidRDefault="003D03CD" w:rsidP="00FF10B6">
      <w:pPr>
        <w:spacing w:after="0"/>
        <w:ind w:firstLine="709"/>
        <w:rPr>
          <w:rFonts w:cs="Times New Roman"/>
          <w:sz w:val="28"/>
          <w:szCs w:val="28"/>
        </w:rPr>
      </w:pPr>
      <w:r w:rsidRPr="000204BD">
        <w:rPr>
          <w:rFonts w:cs="Times New Roman"/>
          <w:sz w:val="28"/>
          <w:szCs w:val="28"/>
        </w:rPr>
        <w:lastRenderedPageBreak/>
        <w:t xml:space="preserve">Научно </w:t>
      </w:r>
      <w:r w:rsidR="00191F84" w:rsidRPr="000204BD">
        <w:rPr>
          <w:rFonts w:cs="Times New Roman"/>
          <w:sz w:val="28"/>
          <w:szCs w:val="28"/>
        </w:rPr>
        <w:t>-</w:t>
      </w:r>
      <w:r w:rsidRPr="000204BD">
        <w:rPr>
          <w:rFonts w:cs="Times New Roman"/>
          <w:sz w:val="28"/>
          <w:szCs w:val="28"/>
        </w:rPr>
        <w:t xml:space="preserve"> технический прогресс </w:t>
      </w:r>
      <w:r w:rsidR="00191F84" w:rsidRPr="000204BD">
        <w:rPr>
          <w:rFonts w:cs="Times New Roman"/>
          <w:sz w:val="28"/>
          <w:szCs w:val="28"/>
        </w:rPr>
        <w:t>-</w:t>
      </w:r>
      <w:r w:rsidRPr="000204BD">
        <w:rPr>
          <w:rFonts w:cs="Times New Roman"/>
          <w:sz w:val="28"/>
          <w:szCs w:val="28"/>
        </w:rPr>
        <w:t xml:space="preserve"> это процесс постоянного обновления всех элементов воспроизводства, главное место в котором принадлежит обновлению техники и технологии. Этот вопрос вечен и постоянен, как вечна и постоянная работа человеческой мысли, призванной облегчить и сократить затраты человеческого и умственного труда на достижение конечного результата в трудовой деятельности.</w:t>
      </w:r>
    </w:p>
    <w:p w14:paraId="4F1C10E0" w14:textId="6D7F3E17" w:rsidR="00CD3E50" w:rsidRPr="000204BD" w:rsidRDefault="00CD3E50" w:rsidP="00FF10B6">
      <w:pPr>
        <w:spacing w:after="0"/>
        <w:ind w:firstLine="709"/>
        <w:rPr>
          <w:rFonts w:cs="Times New Roman"/>
          <w:sz w:val="28"/>
          <w:szCs w:val="28"/>
        </w:rPr>
      </w:pPr>
      <w:r w:rsidRPr="000204BD">
        <w:rPr>
          <w:rFonts w:cs="Times New Roman"/>
          <w:color w:val="000000"/>
          <w:sz w:val="28"/>
          <w:szCs w:val="28"/>
          <w:shd w:val="clear" w:color="auto" w:fill="FFFFFF"/>
        </w:rPr>
        <w:t>Математика является экспериментальной наукой - частью теоретической физики и членом семейства естественных наук. Основные принципы построения и преподавания всех этих наук применимы и к математике. Умение составлять адекватные математические модели реальных ситуаций должно составлять неотъемлемую часть математического образования. Успех приносит не столько применение готовых рецептов (жестких моделей), сколько математический подход к явлениям реального мира. При всем огромном социальном значении вычислений, сила математики не в них, и преподавание математики не должно сводиться к вычислительным рецептам.</w:t>
      </w:r>
    </w:p>
    <w:p w14:paraId="368E10F4" w14:textId="10673681" w:rsidR="001E09D6" w:rsidRPr="000204BD" w:rsidRDefault="001E09D6" w:rsidP="00FF10B6">
      <w:pPr>
        <w:spacing w:after="0"/>
        <w:ind w:firstLine="709"/>
        <w:rPr>
          <w:rFonts w:cs="Times New Roman"/>
          <w:sz w:val="28"/>
          <w:szCs w:val="28"/>
        </w:rPr>
      </w:pPr>
      <w:r w:rsidRPr="000204BD">
        <w:rPr>
          <w:rFonts w:cs="Times New Roman"/>
          <w:sz w:val="28"/>
          <w:szCs w:val="28"/>
        </w:rPr>
        <w:t xml:space="preserve">Нетрудно догадаться, что первым счётным устройством человека были его пальцы. Несмотря на всю свою примитивность, счёт на пальцах оказался прекрасным способом вычислений. Именно </w:t>
      </w:r>
      <w:proofErr w:type="gramStart"/>
      <w:r w:rsidRPr="000204BD">
        <w:rPr>
          <w:rFonts w:cs="Times New Roman"/>
          <w:sz w:val="28"/>
          <w:szCs w:val="28"/>
        </w:rPr>
        <w:t>благодаря</w:t>
      </w:r>
      <w:proofErr w:type="gramEnd"/>
      <w:r w:rsidRPr="000204BD">
        <w:rPr>
          <w:rFonts w:cs="Times New Roman"/>
          <w:sz w:val="28"/>
          <w:szCs w:val="28"/>
        </w:rPr>
        <w:t xml:space="preserve"> </w:t>
      </w:r>
      <w:proofErr w:type="gramStart"/>
      <w:r w:rsidRPr="000204BD">
        <w:rPr>
          <w:rFonts w:cs="Times New Roman"/>
          <w:sz w:val="28"/>
          <w:szCs w:val="28"/>
        </w:rPr>
        <w:t>нему</w:t>
      </w:r>
      <w:proofErr w:type="gramEnd"/>
      <w:r w:rsidRPr="000204BD">
        <w:rPr>
          <w:rFonts w:cs="Times New Roman"/>
          <w:sz w:val="28"/>
          <w:szCs w:val="28"/>
        </w:rPr>
        <w:t xml:space="preserve"> люди научились считать не только единицами, но и десятками. Таким образом, был заложен фундамент первой системы счисления – десятичной. Теперь уже не было проблемой узнать количество чего либо, однако для сложных расчетов пальцы подходили мало, да и сохранить полученные данные не представлялось возможным. Поэтому появились всевозможные счётные палочки, узелки и зарубки. Однако настоящий счётный прибор появился намного позже – около 3000 лет назад, в Египте. Это был абак – по сути, прообраз счётов, которыми пользовались для вычислений вплоть до появления электронных калькуляторов. Принцип действия у абака был тот же, что и счетов, разница была только в том, что костяшки не были нанизаны на проволоку, а свободно катались по выбитым для этого желобкам. Перекатыванием костяшек с учётом разрядов (единицы, десятки, сотни и т.д.) и производились вычисления.</w:t>
      </w:r>
    </w:p>
    <w:p w14:paraId="032D3850" w14:textId="77777777" w:rsidR="001E09D6" w:rsidRPr="000204BD" w:rsidRDefault="001E09D6" w:rsidP="00FF10B6">
      <w:pPr>
        <w:spacing w:after="0"/>
        <w:ind w:firstLine="709"/>
        <w:rPr>
          <w:rFonts w:cs="Times New Roman"/>
          <w:sz w:val="28"/>
          <w:szCs w:val="28"/>
        </w:rPr>
      </w:pPr>
      <w:r w:rsidRPr="000204BD">
        <w:rPr>
          <w:rFonts w:cs="Times New Roman"/>
          <w:sz w:val="28"/>
          <w:szCs w:val="28"/>
        </w:rPr>
        <w:lastRenderedPageBreak/>
        <w:t xml:space="preserve">Следующий вычислительный прибор был изобретён намного позднее, но он был и гораздо совершеннее. С появлением у человека представлений о степенях, корнях, а, следовательно, и о логарифмах числа, возникла необходимость и в устройстве, которое позволило бы вычислять это. Так в 1654 году англичанином Робертом </w:t>
      </w:r>
      <w:proofErr w:type="spellStart"/>
      <w:r w:rsidRPr="000204BD">
        <w:rPr>
          <w:rFonts w:cs="Times New Roman"/>
          <w:sz w:val="28"/>
          <w:szCs w:val="28"/>
        </w:rPr>
        <w:t>Биссакером</w:t>
      </w:r>
      <w:proofErr w:type="spellEnd"/>
      <w:r w:rsidRPr="000204BD">
        <w:rPr>
          <w:rFonts w:cs="Times New Roman"/>
          <w:sz w:val="28"/>
          <w:szCs w:val="28"/>
        </w:rPr>
        <w:t xml:space="preserve"> была изобретена логарифмическая линейка. Изобретение имело огромный успех, ведь оно позволяло производить действия со степенями, корнями и логарифмами, инженеры всего мира ждали этого изобретения. Оно позволило усовершенствовать и корабельную навигацию.</w:t>
      </w:r>
    </w:p>
    <w:p w14:paraId="78D5F61A" w14:textId="77777777" w:rsidR="001E09D6" w:rsidRPr="000204BD" w:rsidRDefault="001E09D6" w:rsidP="00FF10B6">
      <w:pPr>
        <w:spacing w:after="0"/>
        <w:ind w:firstLine="709"/>
        <w:rPr>
          <w:rFonts w:cs="Times New Roman"/>
          <w:sz w:val="28"/>
          <w:szCs w:val="28"/>
        </w:rPr>
      </w:pPr>
      <w:r w:rsidRPr="000204BD">
        <w:rPr>
          <w:rFonts w:cs="Times New Roman"/>
          <w:sz w:val="28"/>
          <w:szCs w:val="28"/>
        </w:rPr>
        <w:t xml:space="preserve">С 1642 года начинается новый виток в развитии математики – появление механических вычислительных устройств. На протяжении сотен лет устройства счета были очень примитивны. Но в начале 17 века математика стала играть ключевую роль в науке и специалисты в области физики и астрономии столкнулись с необходимостью произведения сложных и громоздких вычислений. И именно в 1642 году </w:t>
      </w:r>
      <w:proofErr w:type="spellStart"/>
      <w:r w:rsidRPr="000204BD">
        <w:rPr>
          <w:rFonts w:cs="Times New Roman"/>
          <w:sz w:val="28"/>
          <w:szCs w:val="28"/>
        </w:rPr>
        <w:t>Блезом</w:t>
      </w:r>
      <w:proofErr w:type="spellEnd"/>
      <w:r w:rsidRPr="000204BD">
        <w:rPr>
          <w:rFonts w:cs="Times New Roman"/>
          <w:sz w:val="28"/>
          <w:szCs w:val="28"/>
        </w:rPr>
        <w:t xml:space="preserve"> Паскалем был изобретён первый в мире механический калькулятор – </w:t>
      </w:r>
      <w:proofErr w:type="spellStart"/>
      <w:r w:rsidRPr="000204BD">
        <w:rPr>
          <w:rFonts w:cs="Times New Roman"/>
          <w:sz w:val="28"/>
          <w:szCs w:val="28"/>
        </w:rPr>
        <w:t>паскалина</w:t>
      </w:r>
      <w:proofErr w:type="spellEnd"/>
      <w:r w:rsidRPr="000204BD">
        <w:rPr>
          <w:rFonts w:cs="Times New Roman"/>
          <w:sz w:val="28"/>
          <w:szCs w:val="28"/>
        </w:rPr>
        <w:t>. Однако она производила только суммирование вводимых чисел. Только в 1673 году был создан арифмометр, выполняющий сложение, вычитание, деление и умножение чисел. С помощью этого изобретения значительно упростились и ускорились расчёты физиков, астрономов и навигаторов.</w:t>
      </w:r>
    </w:p>
    <w:p w14:paraId="434F479F" w14:textId="77777777" w:rsidR="001E09D6" w:rsidRPr="000204BD" w:rsidRDefault="001E09D6" w:rsidP="00FF10B6">
      <w:pPr>
        <w:spacing w:after="0"/>
        <w:ind w:firstLine="709"/>
        <w:rPr>
          <w:rFonts w:cs="Times New Roman"/>
          <w:sz w:val="28"/>
          <w:szCs w:val="28"/>
        </w:rPr>
      </w:pPr>
      <w:r w:rsidRPr="000204BD">
        <w:rPr>
          <w:rFonts w:cs="Times New Roman"/>
          <w:sz w:val="28"/>
          <w:szCs w:val="28"/>
        </w:rPr>
        <w:t xml:space="preserve">В ходе промышленной революции математика также имела ключевое значение. Теперь вычислительные устройства стали использоваться не только для получения чисел, но и для изготовления промышленной продукции. Например, в 1802 году французский ткач и механик Жозеф Мари </w:t>
      </w:r>
      <w:proofErr w:type="spellStart"/>
      <w:r w:rsidRPr="000204BD">
        <w:rPr>
          <w:rFonts w:cs="Times New Roman"/>
          <w:sz w:val="28"/>
          <w:szCs w:val="28"/>
        </w:rPr>
        <w:t>Жаккар</w:t>
      </w:r>
      <w:proofErr w:type="spellEnd"/>
      <w:r w:rsidRPr="000204BD">
        <w:rPr>
          <w:rFonts w:cs="Times New Roman"/>
          <w:sz w:val="28"/>
          <w:szCs w:val="28"/>
        </w:rPr>
        <w:t xml:space="preserve"> создал первое вычислительное устройство, управляемое введением в него числовой информации. По сути это была первая ЭВМ. Однако рассчитывала она не числа, данные, вводимые в неё, использовались для создания узора на ткани. Эта машина преобразовывала числа в узор, который потом сама же и воспроизводила на ткани, т.е. по сути это был первый промышленный робот, созданный и работающий на основе математических расчетов. </w:t>
      </w:r>
    </w:p>
    <w:p w14:paraId="537B7933" w14:textId="77777777" w:rsidR="001E09D6" w:rsidRPr="000204BD" w:rsidRDefault="001E09D6" w:rsidP="00FF10B6">
      <w:pPr>
        <w:spacing w:after="0"/>
        <w:ind w:firstLine="709"/>
        <w:rPr>
          <w:rFonts w:cs="Times New Roman"/>
          <w:sz w:val="28"/>
          <w:szCs w:val="28"/>
        </w:rPr>
      </w:pPr>
      <w:r w:rsidRPr="000204BD">
        <w:rPr>
          <w:rFonts w:cs="Times New Roman"/>
          <w:sz w:val="28"/>
          <w:szCs w:val="28"/>
        </w:rPr>
        <w:lastRenderedPageBreak/>
        <w:t>Создание электронно-вычислительных машин стало для человечества началом новой эпохи. Появились новые разделы математики, такие как информатика и логика, которые позднее отделились как самостоятельные науки. Теперь математика вошла во все сферы жизни человека. Перед людьми открылись неограниченные возможности, которые создаёт математика. С появлением и развитием ЭВМ, математика стала не просто наукой, она стала основой для любой другой науки. В наши дни математика позволяет воссоздать любой процесс, как в природе, так и в обществе. Для проведения опыта стало достаточно лишь задать все необходимые данные и всё, что необходимо узнать будет рассчитано посредством математических формул. Все современные средства коммуникации, вычислений и развлечений работают и обмениваются информацией на основе математических языков. Математика изменила даже модель современного общества, сделав его постиндустриальным или информационным.</w:t>
      </w:r>
    </w:p>
    <w:p w14:paraId="42E57C95" w14:textId="7A7B0CDC" w:rsidR="001E09D6" w:rsidRPr="000204BD" w:rsidRDefault="001E09D6" w:rsidP="00FF10B6">
      <w:pPr>
        <w:spacing w:after="0"/>
        <w:ind w:firstLine="709"/>
        <w:rPr>
          <w:rFonts w:cs="Times New Roman"/>
          <w:sz w:val="28"/>
          <w:szCs w:val="28"/>
        </w:rPr>
      </w:pPr>
      <w:r w:rsidRPr="000204BD">
        <w:rPr>
          <w:rFonts w:cs="Times New Roman"/>
          <w:sz w:val="28"/>
          <w:szCs w:val="28"/>
        </w:rPr>
        <w:t xml:space="preserve">Таким образом, математика </w:t>
      </w:r>
      <w:r w:rsidR="00191F84" w:rsidRPr="000204BD">
        <w:rPr>
          <w:rFonts w:cs="Times New Roman"/>
          <w:sz w:val="28"/>
          <w:szCs w:val="28"/>
        </w:rPr>
        <w:t>-</w:t>
      </w:r>
      <w:r w:rsidRPr="000204BD">
        <w:rPr>
          <w:rFonts w:cs="Times New Roman"/>
          <w:sz w:val="28"/>
          <w:szCs w:val="28"/>
        </w:rPr>
        <w:t xml:space="preserve"> это основа научно-технического прогресса и его главная движущая сила. Развитие математики позволило человечеству достичь небывалых высот: подчинить себе природу и покорить космос.</w:t>
      </w:r>
    </w:p>
    <w:p w14:paraId="78E93EE9" w14:textId="77777777" w:rsidR="001E09D6" w:rsidRPr="000204BD" w:rsidRDefault="001E09D6" w:rsidP="00FF10B6">
      <w:pPr>
        <w:spacing w:after="0"/>
        <w:ind w:firstLine="709"/>
        <w:rPr>
          <w:rFonts w:cs="Times New Roman"/>
          <w:sz w:val="28"/>
          <w:szCs w:val="28"/>
        </w:rPr>
      </w:pPr>
    </w:p>
    <w:p w14:paraId="271F683B" w14:textId="77777777" w:rsidR="001E09D6" w:rsidRPr="000204BD" w:rsidRDefault="001E09D6" w:rsidP="002B5E3D">
      <w:pPr>
        <w:spacing w:after="0"/>
        <w:ind w:firstLine="709"/>
        <w:jc w:val="left"/>
        <w:rPr>
          <w:rFonts w:cs="Times New Roman"/>
          <w:sz w:val="28"/>
          <w:szCs w:val="28"/>
        </w:rPr>
      </w:pPr>
      <w:r w:rsidRPr="000204BD">
        <w:rPr>
          <w:rFonts w:cs="Times New Roman"/>
          <w:sz w:val="28"/>
          <w:szCs w:val="28"/>
        </w:rPr>
        <w:t>Библиографический список</w:t>
      </w:r>
    </w:p>
    <w:p w14:paraId="7AEE7560" w14:textId="77777777" w:rsidR="001E09D6" w:rsidRPr="000204BD" w:rsidRDefault="001E09D6" w:rsidP="00FF10B6">
      <w:pPr>
        <w:spacing w:after="0"/>
        <w:ind w:firstLine="709"/>
        <w:jc w:val="center"/>
        <w:rPr>
          <w:rFonts w:cs="Times New Roman"/>
          <w:sz w:val="28"/>
          <w:szCs w:val="28"/>
        </w:rPr>
      </w:pPr>
    </w:p>
    <w:p w14:paraId="2919CAD4" w14:textId="71E4D354" w:rsidR="001E09D6" w:rsidRPr="000204BD" w:rsidRDefault="001E09D6" w:rsidP="00FF10B6">
      <w:pPr>
        <w:spacing w:after="0"/>
        <w:ind w:firstLine="709"/>
        <w:rPr>
          <w:rFonts w:cs="Times New Roman"/>
          <w:sz w:val="28"/>
          <w:szCs w:val="28"/>
        </w:rPr>
      </w:pPr>
      <w:r w:rsidRPr="000204BD">
        <w:rPr>
          <w:rFonts w:cs="Times New Roman"/>
          <w:sz w:val="28"/>
          <w:szCs w:val="28"/>
        </w:rPr>
        <w:t>1 Морозов, Ю. М. История и методология вычислительной техники / Ю. М. Морозов. – М., 2017. – 95 с.</w:t>
      </w:r>
    </w:p>
    <w:p w14:paraId="0E2C1323" w14:textId="728C2F41" w:rsidR="00191F84" w:rsidRPr="000204BD" w:rsidRDefault="001E09D6" w:rsidP="00FF10B6">
      <w:pPr>
        <w:spacing w:after="0"/>
        <w:ind w:firstLine="709"/>
        <w:rPr>
          <w:rFonts w:cs="Times New Roman"/>
          <w:sz w:val="28"/>
          <w:szCs w:val="28"/>
        </w:rPr>
      </w:pPr>
      <w:r w:rsidRPr="000204BD">
        <w:rPr>
          <w:rFonts w:cs="Times New Roman"/>
          <w:sz w:val="28"/>
          <w:szCs w:val="28"/>
        </w:rPr>
        <w:t>2 Писаревский, Б. М. О математике, математиках и не только. / Б. М. Писаревский, В. Т. Харин. – М.: Бином. Лаборатория знаний, 2016. – 302 с.</w:t>
      </w:r>
    </w:p>
    <w:p w14:paraId="0BBBBB80" w14:textId="06FDC6A1" w:rsidR="00191F84" w:rsidRPr="000204BD" w:rsidRDefault="00191F84" w:rsidP="00FF10B6">
      <w:pPr>
        <w:spacing w:after="0"/>
        <w:ind w:firstLine="709"/>
        <w:rPr>
          <w:rFonts w:cs="Times New Roman"/>
          <w:sz w:val="28"/>
          <w:szCs w:val="28"/>
        </w:rPr>
      </w:pPr>
      <w:r w:rsidRPr="000204BD">
        <w:rPr>
          <w:rFonts w:cs="Times New Roman"/>
          <w:sz w:val="28"/>
          <w:szCs w:val="28"/>
        </w:rPr>
        <w:t>3 Покровский В.А. Ускорение научно-технического прогресса: ор</w:t>
      </w:r>
      <w:r w:rsidRPr="000204BD">
        <w:rPr>
          <w:rFonts w:cs="Times New Roman"/>
          <w:sz w:val="28"/>
          <w:szCs w:val="28"/>
        </w:rPr>
        <w:softHyphen/>
        <w:t>ганизация и методы. – М., 2013.</w:t>
      </w:r>
    </w:p>
    <w:p w14:paraId="76DBB1E8" w14:textId="50B9C543" w:rsidR="00191F84" w:rsidRPr="000204BD" w:rsidRDefault="00191F84" w:rsidP="00FF10B6">
      <w:pPr>
        <w:spacing w:after="0"/>
        <w:ind w:firstLine="709"/>
        <w:rPr>
          <w:rFonts w:cs="Times New Roman"/>
          <w:sz w:val="28"/>
          <w:szCs w:val="28"/>
        </w:rPr>
      </w:pPr>
      <w:r w:rsidRPr="000204BD">
        <w:rPr>
          <w:rFonts w:cs="Times New Roman"/>
          <w:sz w:val="28"/>
          <w:szCs w:val="28"/>
        </w:rPr>
        <w:t>4 Российская социологическая энциклопедия</w:t>
      </w:r>
      <w:proofErr w:type="gramStart"/>
      <w:r w:rsidRPr="000204BD">
        <w:rPr>
          <w:rFonts w:cs="Times New Roman"/>
          <w:sz w:val="28"/>
          <w:szCs w:val="28"/>
        </w:rPr>
        <w:t>/ П</w:t>
      </w:r>
      <w:proofErr w:type="gramEnd"/>
      <w:r w:rsidRPr="000204BD">
        <w:rPr>
          <w:rFonts w:cs="Times New Roman"/>
          <w:sz w:val="28"/>
          <w:szCs w:val="28"/>
        </w:rPr>
        <w:t>од общей редакцией академика РАН Осипова Г.В., 2016</w:t>
      </w:r>
    </w:p>
    <w:p w14:paraId="31AFD379" w14:textId="77777777" w:rsidR="003831D6" w:rsidRPr="000204BD" w:rsidRDefault="003831D6" w:rsidP="0056550A">
      <w:pPr>
        <w:spacing w:after="0"/>
        <w:ind w:firstLine="0"/>
        <w:rPr>
          <w:rFonts w:cs="Times New Roman"/>
          <w:sz w:val="28"/>
          <w:szCs w:val="28"/>
        </w:rPr>
      </w:pPr>
      <w:bookmarkStart w:id="0" w:name="_GoBack"/>
      <w:bookmarkEnd w:id="0"/>
    </w:p>
    <w:sectPr w:rsidR="003831D6" w:rsidRPr="000204BD" w:rsidSect="0056550A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D478C"/>
    <w:multiLevelType w:val="multilevel"/>
    <w:tmpl w:val="0F326862"/>
    <w:lvl w:ilvl="0">
      <w:start w:val="1"/>
      <w:numFmt w:val="decimal"/>
      <w:lvlText w:val="%1)"/>
      <w:lvlJc w:val="left"/>
      <w:pPr>
        <w:ind w:left="2062" w:hanging="360"/>
      </w:pPr>
    </w:lvl>
    <w:lvl w:ilvl="1">
      <w:start w:val="1"/>
      <w:numFmt w:val="lowerLetter"/>
      <w:lvlText w:val="%2."/>
      <w:lvlJc w:val="left"/>
      <w:pPr>
        <w:ind w:left="2640" w:hanging="360"/>
      </w:pPr>
    </w:lvl>
    <w:lvl w:ilvl="2">
      <w:start w:val="1"/>
      <w:numFmt w:val="lowerRoman"/>
      <w:lvlText w:val="%3."/>
      <w:lvlJc w:val="right"/>
      <w:pPr>
        <w:ind w:left="3360" w:hanging="180"/>
      </w:pPr>
    </w:lvl>
    <w:lvl w:ilvl="3">
      <w:start w:val="1"/>
      <w:numFmt w:val="decimal"/>
      <w:lvlText w:val="%4."/>
      <w:lvlJc w:val="left"/>
      <w:pPr>
        <w:ind w:left="4080" w:hanging="360"/>
      </w:pPr>
    </w:lvl>
    <w:lvl w:ilvl="4">
      <w:start w:val="1"/>
      <w:numFmt w:val="lowerLetter"/>
      <w:lvlText w:val="%5."/>
      <w:lvlJc w:val="left"/>
      <w:pPr>
        <w:ind w:left="4800" w:hanging="360"/>
      </w:pPr>
    </w:lvl>
    <w:lvl w:ilvl="5">
      <w:start w:val="1"/>
      <w:numFmt w:val="lowerRoman"/>
      <w:lvlText w:val="%6."/>
      <w:lvlJc w:val="right"/>
      <w:pPr>
        <w:ind w:left="5520" w:hanging="180"/>
      </w:pPr>
    </w:lvl>
    <w:lvl w:ilvl="6">
      <w:start w:val="1"/>
      <w:numFmt w:val="decimal"/>
      <w:lvlText w:val="%7."/>
      <w:lvlJc w:val="left"/>
      <w:pPr>
        <w:ind w:left="6240" w:hanging="360"/>
      </w:pPr>
    </w:lvl>
    <w:lvl w:ilvl="7">
      <w:start w:val="1"/>
      <w:numFmt w:val="lowerLetter"/>
      <w:lvlText w:val="%8."/>
      <w:lvlJc w:val="left"/>
      <w:pPr>
        <w:ind w:left="6960" w:hanging="360"/>
      </w:pPr>
    </w:lvl>
    <w:lvl w:ilvl="8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A2E"/>
    <w:rsid w:val="000204BD"/>
    <w:rsid w:val="00094B0A"/>
    <w:rsid w:val="000B04B1"/>
    <w:rsid w:val="00191F84"/>
    <w:rsid w:val="00191F86"/>
    <w:rsid w:val="001E09D6"/>
    <w:rsid w:val="002B5E3D"/>
    <w:rsid w:val="003831D6"/>
    <w:rsid w:val="003C2CA7"/>
    <w:rsid w:val="003D03CD"/>
    <w:rsid w:val="00504A2E"/>
    <w:rsid w:val="0056550A"/>
    <w:rsid w:val="005C781E"/>
    <w:rsid w:val="006022E8"/>
    <w:rsid w:val="0098460D"/>
    <w:rsid w:val="00A84B3A"/>
    <w:rsid w:val="00CD3E50"/>
    <w:rsid w:val="00DB38D3"/>
    <w:rsid w:val="00DE54DA"/>
    <w:rsid w:val="00FF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A1F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9D6"/>
    <w:pPr>
      <w:spacing w:after="200" w:line="360" w:lineRule="auto"/>
      <w:ind w:firstLine="851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qFormat/>
    <w:rsid w:val="00DB38D3"/>
    <w:pPr>
      <w:spacing w:beforeAutospacing="1" w:after="142" w:line="288" w:lineRule="auto"/>
      <w:ind w:firstLine="0"/>
      <w:jc w:val="left"/>
    </w:pPr>
    <w:rPr>
      <w:rFonts w:ascii="Liberation Serif" w:eastAsia="Times New Roman" w:hAnsi="Liberation Serif" w:cs="Liberation Serif"/>
      <w:color w:val="00000A"/>
      <w:szCs w:val="24"/>
      <w:lang w:eastAsia="ru-RU"/>
    </w:rPr>
  </w:style>
  <w:style w:type="paragraph" w:styleId="a3">
    <w:name w:val="List Paragraph"/>
    <w:basedOn w:val="a"/>
    <w:uiPriority w:val="34"/>
    <w:qFormat/>
    <w:rsid w:val="00191F84"/>
    <w:pPr>
      <w:spacing w:after="0"/>
      <w:ind w:left="720" w:firstLine="709"/>
      <w:contextualSpacing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9D6"/>
    <w:pPr>
      <w:spacing w:after="200" w:line="360" w:lineRule="auto"/>
      <w:ind w:firstLine="851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qFormat/>
    <w:rsid w:val="00DB38D3"/>
    <w:pPr>
      <w:spacing w:beforeAutospacing="1" w:after="142" w:line="288" w:lineRule="auto"/>
      <w:ind w:firstLine="0"/>
      <w:jc w:val="left"/>
    </w:pPr>
    <w:rPr>
      <w:rFonts w:ascii="Liberation Serif" w:eastAsia="Times New Roman" w:hAnsi="Liberation Serif" w:cs="Liberation Serif"/>
      <w:color w:val="00000A"/>
      <w:szCs w:val="24"/>
      <w:lang w:eastAsia="ru-RU"/>
    </w:rPr>
  </w:style>
  <w:style w:type="paragraph" w:styleId="a3">
    <w:name w:val="List Paragraph"/>
    <w:basedOn w:val="a"/>
    <w:uiPriority w:val="34"/>
    <w:qFormat/>
    <w:rsid w:val="00191F84"/>
    <w:pPr>
      <w:spacing w:after="0"/>
      <w:ind w:left="720" w:firstLine="709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0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1082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17</cp:revision>
  <dcterms:created xsi:type="dcterms:W3CDTF">2021-11-26T05:19:00Z</dcterms:created>
  <dcterms:modified xsi:type="dcterms:W3CDTF">2021-12-07T07:44:00Z</dcterms:modified>
</cp:coreProperties>
</file>