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0A" w:rsidRPr="0078024C" w:rsidRDefault="005C570A" w:rsidP="002D3D95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C570A" w:rsidRPr="0078024C" w:rsidRDefault="005C570A" w:rsidP="005C570A">
      <w:pPr>
        <w:shd w:val="clear" w:color="auto" w:fill="FFFFFF"/>
        <w:ind w:firstLine="708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95525" cy="2066925"/>
            <wp:effectExtent l="0" t="0" r="9525" b="9525"/>
            <wp:docPr id="1" name="Рисунок 1" descr="C:\Users\1\Desktop\ИПР\LPIC2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1\Desktop\ИПР\LPIC29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3689" t="32384" r="17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70A" w:rsidRPr="0078024C" w:rsidRDefault="005C570A" w:rsidP="005C570A">
      <w:pPr>
        <w:shd w:val="clear" w:color="auto" w:fill="FFFFFF"/>
        <w:ind w:firstLine="708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5C570A" w:rsidRDefault="005C570A" w:rsidP="00CE6EF9">
      <w:pPr>
        <w:jc w:val="center"/>
      </w:pPr>
    </w:p>
    <w:p w:rsidR="002D3D95" w:rsidRPr="002D3D95" w:rsidRDefault="002D3D95" w:rsidP="002D3D95">
      <w:pPr>
        <w:tabs>
          <w:tab w:val="center" w:pos="4819"/>
          <w:tab w:val="right" w:pos="9638"/>
        </w:tabs>
        <w:jc w:val="right"/>
        <w:rPr>
          <w:rFonts w:eastAsia="Calibri"/>
          <w:i/>
        </w:rPr>
      </w:pPr>
      <w:r w:rsidRPr="002D3D95">
        <w:rPr>
          <w:rFonts w:eastAsia="Calibri"/>
          <w:i/>
        </w:rPr>
        <w:t>Баранчиков Сергей Тихонович</w:t>
      </w:r>
    </w:p>
    <w:p w:rsidR="002D3D95" w:rsidRPr="002D3D95" w:rsidRDefault="002D3D95" w:rsidP="002D3D95">
      <w:pPr>
        <w:jc w:val="right"/>
        <w:rPr>
          <w:rFonts w:eastAsia="Calibri"/>
          <w:i/>
        </w:rPr>
      </w:pPr>
      <w:r w:rsidRPr="002D3D95">
        <w:rPr>
          <w:rFonts w:eastAsia="Calibri"/>
          <w:i/>
        </w:rPr>
        <w:t>преподаватель</w:t>
      </w:r>
    </w:p>
    <w:p w:rsidR="002D3D95" w:rsidRPr="002D3D95" w:rsidRDefault="002D3D95" w:rsidP="002D3D95">
      <w:pPr>
        <w:tabs>
          <w:tab w:val="left" w:pos="5670"/>
        </w:tabs>
        <w:jc w:val="right"/>
        <w:rPr>
          <w:rFonts w:eastAsia="Calibri"/>
          <w:i/>
        </w:rPr>
      </w:pPr>
      <w:r w:rsidRPr="002D3D95">
        <w:rPr>
          <w:rFonts w:eastAsia="Calibri"/>
          <w:i/>
        </w:rPr>
        <w:t>ГБПОУ  «Урюпинский агропромышленный техникум»</w:t>
      </w:r>
    </w:p>
    <w:p w:rsidR="005C570A" w:rsidRPr="002D3D95" w:rsidRDefault="005C570A" w:rsidP="00CE6EF9">
      <w:pPr>
        <w:jc w:val="center"/>
      </w:pPr>
    </w:p>
    <w:p w:rsidR="002D3D95" w:rsidRPr="002D3D95" w:rsidRDefault="002D3D95" w:rsidP="002D3D95">
      <w:pPr>
        <w:jc w:val="right"/>
        <w:rPr>
          <w:b/>
        </w:rPr>
      </w:pPr>
      <w:r w:rsidRPr="002D3D95">
        <w:rPr>
          <w:rStyle w:val="6"/>
          <w:b/>
          <w:sz w:val="24"/>
          <w:szCs w:val="24"/>
        </w:rPr>
        <w:t>Статья</w:t>
      </w:r>
      <w:r w:rsidR="000C4714">
        <w:rPr>
          <w:rStyle w:val="6"/>
          <w:b/>
          <w:sz w:val="24"/>
          <w:szCs w:val="24"/>
        </w:rPr>
        <w:t>.</w:t>
      </w:r>
      <w:r w:rsidRPr="002D3D95">
        <w:rPr>
          <w:b/>
        </w:rPr>
        <w:t xml:space="preserve"> Учить или учить учиться?</w:t>
      </w:r>
    </w:p>
    <w:p w:rsidR="00CE6EF9" w:rsidRPr="00CE6EF9" w:rsidRDefault="00CE6EF9" w:rsidP="002D3D95">
      <w:pPr>
        <w:shd w:val="clear" w:color="auto" w:fill="FFFFFF"/>
        <w:ind w:right="31"/>
        <w:textAlignment w:val="top"/>
        <w:rPr>
          <w:rFonts w:eastAsia="Times New Roman"/>
          <w:bdr w:val="none" w:sz="0" w:space="0" w:color="auto" w:frame="1"/>
          <w:lang w:eastAsia="ru-RU"/>
        </w:rPr>
      </w:pPr>
    </w:p>
    <w:p w:rsidR="008E771E" w:rsidRDefault="00E71AB0" w:rsidP="00E71AB0">
      <w:pPr>
        <w:ind w:firstLine="360"/>
      </w:pPr>
      <w:r w:rsidRPr="008E771E">
        <w:t>«Нельзя человека научить на всю жизнь, его надо научить учиться всю жизнь», – утверждали древние греки.</w:t>
      </w:r>
      <w:r>
        <w:t xml:space="preserve"> </w:t>
      </w:r>
      <w:r w:rsidR="00FC6722" w:rsidRPr="000C7D78">
        <w:t>Учить</w:t>
      </w:r>
      <w:r w:rsidR="008E771E">
        <w:t xml:space="preserve"> или учить</w:t>
      </w:r>
      <w:r w:rsidR="00FC6722" w:rsidRPr="000C7D78">
        <w:t xml:space="preserve"> учиться</w:t>
      </w:r>
      <w:r w:rsidR="00FC6722">
        <w:t xml:space="preserve">. </w:t>
      </w:r>
      <w:r w:rsidR="00CE6EF9" w:rsidRPr="000C7D78">
        <w:t xml:space="preserve">Это несколько </w:t>
      </w:r>
      <w:r w:rsidR="00485352">
        <w:t>разные понятия. Учить-объяснять</w:t>
      </w:r>
      <w:r w:rsidR="00CE6EF9" w:rsidRPr="000C7D78">
        <w:t>, как нужно делать, давать конкретные знания для запоминания, объяснять конкретные действия, алгоритм. Учить учиться-развивать логическое мышление, учить рассуждать, искать нужный материал, сравнивать, "учить себя". И то, и другое очень важно и обязательно должно присутствовать в обучении.</w:t>
      </w:r>
    </w:p>
    <w:p w:rsidR="008E771E" w:rsidRDefault="00FC6722" w:rsidP="008E771E">
      <w:pPr>
        <w:ind w:firstLine="360"/>
      </w:pPr>
      <w:r>
        <w:rPr>
          <w:rStyle w:val="a5"/>
          <w:i w:val="0"/>
        </w:rPr>
        <w:t>У</w:t>
      </w:r>
      <w:r>
        <w:t>чить учиться</w:t>
      </w:r>
      <w:r w:rsidR="00CE6EF9" w:rsidRPr="000C7D78">
        <w:t> — это обучение важнейшему умению в современном мире — самостоятельно учиться, а именно: ставить учебные цели, искать и находить способы решения задач, организовывать свою познавательную деятельность, совершенствовать свои навыки, правильно оценивать границы своих знаний и контролировать свои действия. Итогом такого обучения становится не усвоение совокупности знаний и навыков, а овладение целостной культурой познания и освоения мира.</w:t>
      </w:r>
    </w:p>
    <w:p w:rsidR="008E771E" w:rsidRPr="008E771E" w:rsidRDefault="008E771E" w:rsidP="008E771E">
      <w:r>
        <w:t xml:space="preserve">      </w:t>
      </w:r>
      <w:r w:rsidRPr="008E771E">
        <w:t xml:space="preserve"> Современное общество характеризуется стремительным развитием науки и техники, появлением новых информационных технологий, коренным образом преобразующих жизнь людей. Фундаментальные академические знания в эпоху Интернета и электронных справочников перестают бы</w:t>
      </w:r>
      <w:r w:rsidR="0090190A">
        <w:t xml:space="preserve">ть капиталом. От </w:t>
      </w:r>
      <w:proofErr w:type="gramStart"/>
      <w:r w:rsidR="0090190A">
        <w:t>человека</w:t>
      </w:r>
      <w:proofErr w:type="gramEnd"/>
      <w:r w:rsidR="0090190A">
        <w:t xml:space="preserve"> сейчас</w:t>
      </w:r>
      <w:r w:rsidRPr="008E771E">
        <w:t xml:space="preserve"> требуется не столько обладание </w:t>
      </w:r>
      <w:proofErr w:type="gramStart"/>
      <w:r w:rsidRPr="008E771E">
        <w:t>какой</w:t>
      </w:r>
      <w:proofErr w:type="gramEnd"/>
      <w:r w:rsidRPr="008E771E">
        <w:t xml:space="preserve"> бы то ни было специальной информацией, сколько умение ориентироваться в информационных потоках, быть мобильным, осваивать новые технологии, самообучаться, искать и использовать недостающие знания или другие ресурсы</w:t>
      </w:r>
      <w:r w:rsidR="0090190A">
        <w:t>.</w:t>
      </w:r>
    </w:p>
    <w:p w:rsidR="008E771E" w:rsidRPr="008E771E" w:rsidRDefault="0090190A" w:rsidP="0090190A">
      <w:r>
        <w:t xml:space="preserve">      </w:t>
      </w:r>
      <w:r w:rsidR="008E771E" w:rsidRPr="008E771E">
        <w:t>Для успешного образования и в первую очередь самообразования, человек должен владеть целым рядом компетенций, т.е. способностью применять знания в реальной жизненной ситуации.</w:t>
      </w:r>
    </w:p>
    <w:p w:rsidR="00FC6722" w:rsidRDefault="0090190A" w:rsidP="0090190A">
      <w:r>
        <w:t xml:space="preserve">      </w:t>
      </w:r>
      <w:r w:rsidR="008E771E" w:rsidRPr="008E771E">
        <w:t>Сейчас, как никогда ранее, система образования должна учитывать возможности и потребности человека. Характер образовательной системы должен быть личностно-ориентированным, т.е. дифференцированным с учетом различных свойств и качеств личности. Ориентир на некоего среднего ученика, господствовавший еще совсем недавно в системах образования многих стран мира, сегодня не устраивает не только обучаемого, но и государство. Важно, чтобы учащиеся имели возможность развивать свои природные задатки и способности.</w:t>
      </w:r>
    </w:p>
    <w:p w:rsidR="00FC6722" w:rsidRDefault="00CE6EF9" w:rsidP="00FC6722">
      <w:pPr>
        <w:ind w:firstLine="360"/>
      </w:pPr>
      <w:r w:rsidRPr="000C7D78">
        <w:t>Умением учиться человеку позволяет овладеть учебная деятельность, которая представляет собой усвоение системы научных понятий. Структура учебной деятельности включает в себя мотивы, учебную задачу, учебные действия, контроль и оценку результатов.</w:t>
      </w:r>
    </w:p>
    <w:p w:rsidR="0090190A" w:rsidRDefault="00464A7C" w:rsidP="00FC6722">
      <w:pPr>
        <w:ind w:firstLine="360"/>
      </w:pPr>
      <w:hyperlink r:id="rId6" w:history="1">
        <w:r w:rsidR="00CE6EF9" w:rsidRPr="00FC6722">
          <w:rPr>
            <w:rStyle w:val="a3"/>
            <w:color w:val="auto"/>
            <w:u w:val="none"/>
          </w:rPr>
          <w:t>Мотивация</w:t>
        </w:r>
      </w:hyperlink>
      <w:r w:rsidR="00CE6EF9" w:rsidRPr="000C7D78">
        <w:t xml:space="preserve"> является решающим условием успешного обучения. Она побуждает </w:t>
      </w:r>
      <w:proofErr w:type="gramStart"/>
      <w:r w:rsidR="00FC6722">
        <w:t>обучающегося</w:t>
      </w:r>
      <w:proofErr w:type="gramEnd"/>
      <w:r w:rsidR="00CE6EF9" w:rsidRPr="000C7D78">
        <w:t xml:space="preserve"> к познавательной деятельности и активному освоению новых знаний</w:t>
      </w:r>
    </w:p>
    <w:p w:rsidR="00FC6722" w:rsidRDefault="00464A7C" w:rsidP="00FC6722">
      <w:pPr>
        <w:ind w:firstLine="360"/>
      </w:pPr>
      <w:hyperlink r:id="rId7" w:history="1">
        <w:r w:rsidR="00CE6EF9" w:rsidRPr="00FC6722">
          <w:rPr>
            <w:rFonts w:eastAsia="Times New Roman"/>
            <w:lang w:eastAsia="ru-RU"/>
          </w:rPr>
          <w:t>Продуктивное мышление</w:t>
        </w:r>
      </w:hyperlink>
      <w:r w:rsidR="00CE6EF9" w:rsidRPr="00CE6EF9">
        <w:rPr>
          <w:rFonts w:eastAsia="Times New Roman"/>
          <w:lang w:eastAsia="ru-RU"/>
        </w:rPr>
        <w:t> — это творческий процесс, направленный на открытие нового знания, способа решения задачи или познавательной позиции. Продукт</w:t>
      </w:r>
      <w:r w:rsidR="0090190A">
        <w:rPr>
          <w:rFonts w:eastAsia="Times New Roman"/>
          <w:lang w:eastAsia="ru-RU"/>
        </w:rPr>
        <w:t>ивное мышление позволяет</w:t>
      </w:r>
      <w:r w:rsidR="00CE6EF9" w:rsidRPr="00CE6EF9">
        <w:rPr>
          <w:rFonts w:eastAsia="Times New Roman"/>
          <w:lang w:eastAsia="ru-RU"/>
        </w:rPr>
        <w:t xml:space="preserve"> не только быстро усваивать знания и уметь их применять, но и самому открывать и конструировать новое знание об окружающем мире.</w:t>
      </w:r>
    </w:p>
    <w:p w:rsidR="00FC6722" w:rsidRDefault="00464A7C" w:rsidP="00FC6722">
      <w:pPr>
        <w:ind w:firstLine="360"/>
      </w:pPr>
      <w:hyperlink r:id="rId8" w:history="1">
        <w:proofErr w:type="spellStart"/>
        <w:r w:rsidR="00CE6EF9" w:rsidRPr="00FC6722">
          <w:rPr>
            <w:rFonts w:eastAsia="Times New Roman"/>
            <w:lang w:eastAsia="ru-RU"/>
          </w:rPr>
          <w:t>Метапознание</w:t>
        </w:r>
        <w:proofErr w:type="spellEnd"/>
      </w:hyperlink>
      <w:r w:rsidR="00CE6EF9" w:rsidRPr="00CE6EF9">
        <w:rPr>
          <w:rFonts w:eastAsia="Times New Roman"/>
          <w:lang w:eastAsia="ru-RU"/>
        </w:rPr>
        <w:t> — это понимание и регулирование человеком своих когнитивных процессов, умение видеть их возможности и ограничения, а также осознанно на них влиять. Оно составляет основу умения учиться, поскольку позволяет человеку организовать и направить свою познавательную деятельность на новые задачи, для которых у него еще нет готовых способов решения.</w:t>
      </w:r>
    </w:p>
    <w:p w:rsidR="00FC6722" w:rsidRDefault="0090190A" w:rsidP="00FC6722">
      <w:pPr>
        <w:ind w:firstLine="360"/>
      </w:pPr>
      <w:r>
        <w:rPr>
          <w:rFonts w:eastAsia="Times New Roman"/>
          <w:lang w:eastAsia="ru-RU"/>
        </w:rPr>
        <w:t>Учебные действия</w:t>
      </w:r>
      <w:r w:rsidR="00CE6EF9" w:rsidRPr="00CE6EF9">
        <w:rPr>
          <w:rFonts w:eastAsia="Times New Roman"/>
          <w:lang w:eastAsia="ru-RU"/>
        </w:rPr>
        <w:t xml:space="preserve"> пом</w:t>
      </w:r>
      <w:r w:rsidR="00E71AB0">
        <w:rPr>
          <w:rFonts w:eastAsia="Times New Roman"/>
          <w:lang w:eastAsia="ru-RU"/>
        </w:rPr>
        <w:t xml:space="preserve">огают </w:t>
      </w:r>
      <w:proofErr w:type="gramStart"/>
      <w:r w:rsidR="00E71AB0">
        <w:rPr>
          <w:rFonts w:eastAsia="Times New Roman"/>
          <w:lang w:eastAsia="ru-RU"/>
        </w:rPr>
        <w:t>обучающемуся</w:t>
      </w:r>
      <w:proofErr w:type="gramEnd"/>
      <w:r w:rsidR="00CE6EF9" w:rsidRPr="00CE6EF9">
        <w:rPr>
          <w:rFonts w:eastAsia="Times New Roman"/>
          <w:lang w:eastAsia="ru-RU"/>
        </w:rPr>
        <w:t xml:space="preserve"> самостоятельно усва</w:t>
      </w:r>
      <w:r w:rsidR="00E71AB0">
        <w:rPr>
          <w:rFonts w:eastAsia="Times New Roman"/>
          <w:lang w:eastAsia="ru-RU"/>
        </w:rPr>
        <w:t>ивать новые знания и умения. Учебные действия</w:t>
      </w:r>
      <w:r w:rsidR="00CE6EF9" w:rsidRPr="00CE6EF9">
        <w:rPr>
          <w:rFonts w:eastAsia="Times New Roman"/>
          <w:lang w:eastAsia="ru-RU"/>
        </w:rPr>
        <w:t xml:space="preserve"> бывают личностными, познавательными, регулятивными и </w:t>
      </w:r>
      <w:r w:rsidR="00E71AB0">
        <w:rPr>
          <w:rFonts w:eastAsia="Times New Roman"/>
          <w:lang w:eastAsia="ru-RU"/>
        </w:rPr>
        <w:t>коммуникативными. Личностные учебные действия</w:t>
      </w:r>
      <w:r w:rsidR="00CE6EF9" w:rsidRPr="00CE6EF9">
        <w:rPr>
          <w:rFonts w:eastAsia="Times New Roman"/>
          <w:lang w:eastAsia="ru-RU"/>
        </w:rPr>
        <w:t xml:space="preserve"> связаны с мотива</w:t>
      </w:r>
      <w:r w:rsidR="00E71AB0">
        <w:rPr>
          <w:rFonts w:eastAsia="Times New Roman"/>
          <w:lang w:eastAsia="ru-RU"/>
        </w:rPr>
        <w:t>цией и смыслом обучения. Человек</w:t>
      </w:r>
      <w:r w:rsidR="00CE6EF9" w:rsidRPr="00CE6EF9">
        <w:rPr>
          <w:rFonts w:eastAsia="Times New Roman"/>
          <w:lang w:eastAsia="ru-RU"/>
        </w:rPr>
        <w:t xml:space="preserve"> должен понять, зачем и ради чего он учится, что для него важно в этом процессе. Познавательные учебные действия направлены на постановку и решение задач, а также поиск, синтез и анализ информации. Регулятивные учебные действия включают </w:t>
      </w:r>
      <w:proofErr w:type="spellStart"/>
      <w:r w:rsidR="00CE6EF9" w:rsidRPr="00CE6EF9">
        <w:rPr>
          <w:rFonts w:eastAsia="Times New Roman"/>
          <w:lang w:eastAsia="ru-RU"/>
        </w:rPr>
        <w:t>целеполагание</w:t>
      </w:r>
      <w:proofErr w:type="spellEnd"/>
      <w:r w:rsidR="00CE6EF9" w:rsidRPr="00CE6EF9">
        <w:rPr>
          <w:rFonts w:eastAsia="Times New Roman"/>
          <w:lang w:eastAsia="ru-RU"/>
        </w:rPr>
        <w:t xml:space="preserve">, планирование, прогнозирование, контроль, коррекцию и оценку </w:t>
      </w:r>
      <w:r w:rsidR="00E71AB0">
        <w:rPr>
          <w:rFonts w:eastAsia="Times New Roman"/>
          <w:lang w:eastAsia="ru-RU"/>
        </w:rPr>
        <w:t>обучения. Коммуникативные учебные действия</w:t>
      </w:r>
      <w:r w:rsidR="00CE6EF9" w:rsidRPr="00CE6EF9">
        <w:rPr>
          <w:rFonts w:eastAsia="Times New Roman"/>
          <w:lang w:eastAsia="ru-RU"/>
        </w:rPr>
        <w:t xml:space="preserve"> определяют умение общаться, взаимодействовать, работать в группе, устанавливать деловые отношения и эффективно сотрудничать, стремясь к </w:t>
      </w:r>
      <w:r w:rsidR="00E71AB0">
        <w:rPr>
          <w:rFonts w:eastAsia="Times New Roman"/>
          <w:lang w:eastAsia="ru-RU"/>
        </w:rPr>
        <w:t>общей цели. Вместе</w:t>
      </w:r>
      <w:r w:rsidR="00CE6EF9" w:rsidRPr="00CE6EF9">
        <w:rPr>
          <w:rFonts w:eastAsia="Times New Roman"/>
          <w:lang w:eastAsia="ru-RU"/>
        </w:rPr>
        <w:t xml:space="preserve"> у</w:t>
      </w:r>
      <w:r w:rsidR="00E71AB0">
        <w:rPr>
          <w:rFonts w:eastAsia="Times New Roman"/>
          <w:lang w:eastAsia="ru-RU"/>
        </w:rPr>
        <w:t>чебные действия помогают обучающемуся</w:t>
      </w:r>
      <w:r w:rsidR="00CE6EF9" w:rsidRPr="00CE6EF9">
        <w:rPr>
          <w:rFonts w:eastAsia="Times New Roman"/>
          <w:lang w:eastAsia="ru-RU"/>
        </w:rPr>
        <w:t xml:space="preserve"> хотеть учиться, уметь учиться, самому ставить новые учебные задачи и находить пути и средства их решения.</w:t>
      </w:r>
    </w:p>
    <w:p w:rsidR="00FC6722" w:rsidRDefault="00464A7C" w:rsidP="00FC6722">
      <w:pPr>
        <w:ind w:firstLine="360"/>
      </w:pPr>
      <w:hyperlink r:id="rId9" w:history="1">
        <w:r w:rsidR="00CE6EF9" w:rsidRPr="00FC6722">
          <w:rPr>
            <w:rFonts w:eastAsia="Times New Roman"/>
            <w:lang w:eastAsia="ru-RU"/>
          </w:rPr>
          <w:t>Самостоятельность в обучении</w:t>
        </w:r>
      </w:hyperlink>
      <w:r w:rsidR="00E71AB0">
        <w:rPr>
          <w:rFonts w:eastAsia="Times New Roman"/>
          <w:lang w:eastAsia="ru-RU"/>
        </w:rPr>
        <w:t> характеризуются</w:t>
      </w:r>
      <w:r w:rsidR="00CE6EF9" w:rsidRPr="00CE6EF9">
        <w:rPr>
          <w:rFonts w:eastAsia="Times New Roman"/>
          <w:lang w:eastAsia="ru-RU"/>
        </w:rPr>
        <w:t xml:space="preserve"> умение</w:t>
      </w:r>
      <w:r w:rsidR="00E71AB0">
        <w:rPr>
          <w:rFonts w:eastAsia="Times New Roman"/>
          <w:lang w:eastAsia="ru-RU"/>
        </w:rPr>
        <w:t>м</w:t>
      </w:r>
      <w:r w:rsidR="00CE6EF9" w:rsidRPr="00CE6EF9">
        <w:rPr>
          <w:rFonts w:eastAsia="Times New Roman"/>
          <w:lang w:eastAsia="ru-RU"/>
        </w:rPr>
        <w:t xml:space="preserve"> ставить перед собой различные учебные задачи и решать их без опоры на внешние мотивирующие факторы. Здесь на первый план выходят познавательная активность, интерес, творческая инициатива, умение ставить перед собой цели и планировать свою работу.</w:t>
      </w:r>
    </w:p>
    <w:p w:rsidR="00FC6722" w:rsidRDefault="00CE6EF9" w:rsidP="00FC6722">
      <w:pPr>
        <w:ind w:firstLine="360"/>
      </w:pPr>
      <w:r w:rsidRPr="00FC6722">
        <w:rPr>
          <w:rFonts w:eastAsia="Times New Roman"/>
          <w:lang w:eastAsia="ru-RU"/>
        </w:rPr>
        <w:t>Учебное сотрудничество</w:t>
      </w:r>
      <w:r w:rsidRPr="00CE6EF9">
        <w:rPr>
          <w:rFonts w:eastAsia="Times New Roman"/>
          <w:lang w:eastAsia="ru-RU"/>
        </w:rPr>
        <w:t> — это</w:t>
      </w:r>
      <w:r w:rsidR="00E71AB0">
        <w:rPr>
          <w:rFonts w:eastAsia="Times New Roman"/>
          <w:lang w:eastAsia="ru-RU"/>
        </w:rPr>
        <w:t xml:space="preserve"> совместная деятельность </w:t>
      </w:r>
      <w:proofErr w:type="gramStart"/>
      <w:r w:rsidR="00E71AB0">
        <w:rPr>
          <w:rFonts w:eastAsia="Times New Roman"/>
          <w:lang w:eastAsia="ru-RU"/>
        </w:rPr>
        <w:t>обучающегося</w:t>
      </w:r>
      <w:proofErr w:type="gramEnd"/>
      <w:r w:rsidRPr="00CE6EF9">
        <w:rPr>
          <w:rFonts w:eastAsia="Times New Roman"/>
          <w:lang w:eastAsia="ru-RU"/>
        </w:rPr>
        <w:t xml:space="preserve"> с </w:t>
      </w:r>
      <w:r w:rsidR="00E71AB0">
        <w:rPr>
          <w:rFonts w:eastAsia="Times New Roman"/>
          <w:lang w:eastAsia="ru-RU"/>
        </w:rPr>
        <w:t>педагогом</w:t>
      </w:r>
      <w:r w:rsidRPr="00CE6EF9">
        <w:rPr>
          <w:rFonts w:eastAsia="Times New Roman"/>
          <w:lang w:eastAsia="ru-RU"/>
        </w:rPr>
        <w:t xml:space="preserve"> и сверстниками. Оно направлено на исследование и познание новых явлений и процессов, решение проблем, поиск способов решения задач и их реализацию</w:t>
      </w:r>
      <w:r w:rsidR="00E71AB0">
        <w:rPr>
          <w:rFonts w:eastAsia="Times New Roman"/>
          <w:lang w:eastAsia="ru-RU"/>
        </w:rPr>
        <w:t xml:space="preserve">. </w:t>
      </w:r>
      <w:r w:rsidRPr="00CE6EF9">
        <w:rPr>
          <w:rFonts w:eastAsia="Times New Roman"/>
          <w:lang w:eastAsia="ru-RU"/>
        </w:rPr>
        <w:t>В диалоге, совместной деятельности и общении порождаются и развиваются когнитивные и </w:t>
      </w:r>
      <w:proofErr w:type="spellStart"/>
      <w:r w:rsidRPr="00CE6EF9">
        <w:rPr>
          <w:rFonts w:eastAsia="Times New Roman"/>
          <w:lang w:eastAsia="ru-RU"/>
        </w:rPr>
        <w:t>метакогнитивные</w:t>
      </w:r>
      <w:proofErr w:type="spellEnd"/>
      <w:r w:rsidRPr="00CE6EF9">
        <w:rPr>
          <w:rFonts w:eastAsia="Times New Roman"/>
          <w:lang w:eastAsia="ru-RU"/>
        </w:rPr>
        <w:t xml:space="preserve"> способности человека, в том числе логическое мышление, произвольная память и произвольное внимание, развитие </w:t>
      </w:r>
      <w:proofErr w:type="gramStart"/>
      <w:r w:rsidRPr="00CE6EF9">
        <w:rPr>
          <w:rFonts w:eastAsia="Times New Roman"/>
          <w:lang w:eastAsia="ru-RU"/>
        </w:rPr>
        <w:t>которых</w:t>
      </w:r>
      <w:proofErr w:type="gramEnd"/>
      <w:r w:rsidRPr="00CE6EF9">
        <w:rPr>
          <w:rFonts w:eastAsia="Times New Roman"/>
          <w:lang w:eastAsia="ru-RU"/>
        </w:rPr>
        <w:t xml:space="preserve"> необходимо для успешного обучения.</w:t>
      </w:r>
    </w:p>
    <w:p w:rsidR="00CE6EF9" w:rsidRPr="00FC6722" w:rsidRDefault="00464A7C" w:rsidP="00FC6722">
      <w:pPr>
        <w:ind w:firstLine="360"/>
      </w:pPr>
      <w:hyperlink r:id="rId10" w:history="1">
        <w:r w:rsidR="00CE6EF9" w:rsidRPr="00FC6722">
          <w:rPr>
            <w:rFonts w:eastAsia="Times New Roman"/>
            <w:lang w:eastAsia="ru-RU"/>
          </w:rPr>
          <w:t>Непрерывное образование</w:t>
        </w:r>
      </w:hyperlink>
      <w:r w:rsidR="00E71AB0">
        <w:rPr>
          <w:rFonts w:eastAsia="Times New Roman"/>
          <w:lang w:eastAsia="ru-RU"/>
        </w:rPr>
        <w:t xml:space="preserve"> необходимо человеку </w:t>
      </w:r>
      <w:proofErr w:type="gramStart"/>
      <w:r w:rsidR="00E71AB0">
        <w:rPr>
          <w:rFonts w:eastAsia="Times New Roman"/>
          <w:lang w:eastAsia="ru-RU"/>
        </w:rPr>
        <w:t>для</w:t>
      </w:r>
      <w:proofErr w:type="gramEnd"/>
      <w:r w:rsidR="00CE6EF9" w:rsidRPr="00CE6EF9">
        <w:rPr>
          <w:rFonts w:eastAsia="Times New Roman"/>
          <w:lang w:eastAsia="ru-RU"/>
        </w:rPr>
        <w:t xml:space="preserve"> </w:t>
      </w:r>
      <w:proofErr w:type="gramStart"/>
      <w:r w:rsidR="00CE6EF9" w:rsidRPr="00CE6EF9">
        <w:rPr>
          <w:rFonts w:eastAsia="Times New Roman"/>
          <w:lang w:eastAsia="ru-RU"/>
        </w:rPr>
        <w:t>пополнение</w:t>
      </w:r>
      <w:proofErr w:type="gramEnd"/>
      <w:r w:rsidR="00CE6EF9" w:rsidRPr="00CE6EF9">
        <w:rPr>
          <w:rFonts w:eastAsia="Times New Roman"/>
          <w:lang w:eastAsia="ru-RU"/>
        </w:rPr>
        <w:t xml:space="preserve"> знаний и умен</w:t>
      </w:r>
      <w:r w:rsidR="00E71AB0">
        <w:rPr>
          <w:rFonts w:eastAsia="Times New Roman"/>
          <w:lang w:eastAsia="ru-RU"/>
        </w:rPr>
        <w:t>ий в течение всей его жизни</w:t>
      </w:r>
      <w:r w:rsidR="00CE6EF9" w:rsidRPr="00CE6EF9">
        <w:rPr>
          <w:rFonts w:eastAsia="Times New Roman"/>
          <w:lang w:eastAsia="ru-RU"/>
        </w:rPr>
        <w:t>. В современном мире очень важно постоянно учиться из-за высокого темпа обновления технологий, необходимости быстрого профессионального роста и работы в междисциплинарном формате. Чтобы успевать реагировать на все изменения, человеку необходимо непрерывно совершенствовать свои профессиональные знания, навыки, умения и качества.</w:t>
      </w:r>
    </w:p>
    <w:p w:rsidR="00CE6EF9" w:rsidRPr="00CE6EF9" w:rsidRDefault="00CE6EF9" w:rsidP="00FC6722">
      <w:pPr>
        <w:shd w:val="clear" w:color="auto" w:fill="FFFFFF"/>
        <w:ind w:right="31"/>
        <w:textAlignment w:val="top"/>
        <w:rPr>
          <w:rFonts w:eastAsia="Times New Roman"/>
          <w:bdr w:val="none" w:sz="0" w:space="0" w:color="auto" w:frame="1"/>
          <w:lang w:eastAsia="ru-RU"/>
        </w:rPr>
      </w:pPr>
    </w:p>
    <w:p w:rsidR="008E771E" w:rsidRDefault="008E771E" w:rsidP="00CE6EF9">
      <w:pPr>
        <w:jc w:val="center"/>
      </w:pPr>
    </w:p>
    <w:p w:rsidR="008E771E" w:rsidRPr="008E771E" w:rsidRDefault="008E771E" w:rsidP="008E771E"/>
    <w:p w:rsidR="008E771E" w:rsidRDefault="008E771E" w:rsidP="008E771E"/>
    <w:p w:rsidR="008E771E" w:rsidRPr="008E771E" w:rsidRDefault="008E771E" w:rsidP="008E771E"/>
    <w:p w:rsidR="008E771E" w:rsidRDefault="008E771E" w:rsidP="008E771E"/>
    <w:p w:rsidR="00CE6EF9" w:rsidRPr="004E0CBE" w:rsidRDefault="00CE6EF9" w:rsidP="004E0CBE"/>
    <w:sectPr w:rsidR="00CE6EF9" w:rsidRPr="004E0CBE" w:rsidSect="00FC672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15E20"/>
    <w:multiLevelType w:val="multilevel"/>
    <w:tmpl w:val="6EFE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19363C"/>
    <w:multiLevelType w:val="multilevel"/>
    <w:tmpl w:val="7F42A3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E6EF9"/>
    <w:rsid w:val="0004216D"/>
    <w:rsid w:val="000C4714"/>
    <w:rsid w:val="000C7D78"/>
    <w:rsid w:val="00137379"/>
    <w:rsid w:val="002D3D95"/>
    <w:rsid w:val="00335A73"/>
    <w:rsid w:val="003E409A"/>
    <w:rsid w:val="00464A7C"/>
    <w:rsid w:val="00485352"/>
    <w:rsid w:val="004E0CBE"/>
    <w:rsid w:val="005C570A"/>
    <w:rsid w:val="006048E9"/>
    <w:rsid w:val="00855B41"/>
    <w:rsid w:val="008E771E"/>
    <w:rsid w:val="0090190A"/>
    <w:rsid w:val="00A05F59"/>
    <w:rsid w:val="00CE6EF9"/>
    <w:rsid w:val="00D62DC8"/>
    <w:rsid w:val="00E71AB0"/>
    <w:rsid w:val="00FC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9A"/>
  </w:style>
  <w:style w:type="paragraph" w:styleId="3">
    <w:name w:val="heading 3"/>
    <w:basedOn w:val="a"/>
    <w:link w:val="30"/>
    <w:uiPriority w:val="9"/>
    <w:qFormat/>
    <w:rsid w:val="00CE6EF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6EF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E6EF9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rticle-renderblock">
    <w:name w:val="article-render__block"/>
    <w:basedOn w:val="a"/>
    <w:rsid w:val="00CE6EF9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Emphasis"/>
    <w:basedOn w:val="a0"/>
    <w:uiPriority w:val="20"/>
    <w:qFormat/>
    <w:rsid w:val="00CE6EF9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E6EF9"/>
    <w:rPr>
      <w:rFonts w:eastAsia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57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70A"/>
    <w:rPr>
      <w:rFonts w:ascii="Tahoma" w:hAnsi="Tahoma" w:cs="Tahoma"/>
      <w:sz w:val="16"/>
      <w:szCs w:val="16"/>
    </w:rPr>
  </w:style>
  <w:style w:type="character" w:customStyle="1" w:styleId="6">
    <w:name w:val="Заголовок №6_"/>
    <w:basedOn w:val="a0"/>
    <w:link w:val="61"/>
    <w:uiPriority w:val="99"/>
    <w:locked/>
    <w:rsid w:val="002D3D95"/>
    <w:rPr>
      <w:sz w:val="26"/>
      <w:szCs w:val="26"/>
      <w:shd w:val="clear" w:color="auto" w:fill="FFFFFF"/>
    </w:rPr>
  </w:style>
  <w:style w:type="paragraph" w:customStyle="1" w:styleId="61">
    <w:name w:val="Заголовок №61"/>
    <w:basedOn w:val="a"/>
    <w:link w:val="6"/>
    <w:uiPriority w:val="99"/>
    <w:rsid w:val="002D3D95"/>
    <w:pPr>
      <w:widowControl w:val="0"/>
      <w:shd w:val="clear" w:color="auto" w:fill="FFFFFF"/>
      <w:spacing w:before="480" w:after="240" w:line="322" w:lineRule="exact"/>
      <w:jc w:val="center"/>
      <w:outlineLvl w:val="5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2585">
          <w:marLeft w:val="0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721365">
          <w:marLeft w:val="0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91074">
          <w:marLeft w:val="0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5384">
          <w:marLeft w:val="0"/>
          <w:marRight w:val="0"/>
          <w:marTop w:val="153"/>
          <w:marBottom w:val="77"/>
          <w:divBdr>
            <w:top w:val="single" w:sz="2" w:space="4" w:color="FFA200"/>
            <w:left w:val="none" w:sz="0" w:space="0" w:color="auto"/>
            <w:bottom w:val="single" w:sz="2" w:space="4" w:color="FFA200"/>
            <w:right w:val="none" w:sz="0" w:space="0" w:color="auto"/>
          </w:divBdr>
          <w:divsChild>
            <w:div w:id="2894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7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1143">
              <w:marLeft w:val="38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7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4238">
          <w:marLeft w:val="0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0875">
          <w:marLeft w:val="0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939520">
          <w:marLeft w:val="0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4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5276">
          <w:marLeft w:val="0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32529">
          <w:marLeft w:val="0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9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tnauka.ru/video/8415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stnauka.ru/video/8419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stnauka.ru/video/83995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postnauka.ru/video/826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stnauka.ru/faq/841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15</cp:revision>
  <dcterms:created xsi:type="dcterms:W3CDTF">2021-11-24T08:14:00Z</dcterms:created>
  <dcterms:modified xsi:type="dcterms:W3CDTF">2021-11-26T10:57:00Z</dcterms:modified>
</cp:coreProperties>
</file>