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06" w:rsidRPr="00C01A06" w:rsidRDefault="00C01A06" w:rsidP="00B7687F">
      <w:pPr>
        <w:pStyle w:val="1"/>
        <w:ind w:firstLine="0"/>
        <w:jc w:val="center"/>
        <w:rPr>
          <w:rStyle w:val="a7"/>
          <w:i w:val="0"/>
          <w:sz w:val="28"/>
          <w:szCs w:val="28"/>
        </w:rPr>
      </w:pPr>
      <w:r w:rsidRPr="00C01A06">
        <w:rPr>
          <w:rStyle w:val="a7"/>
          <w:i w:val="0"/>
          <w:sz w:val="28"/>
          <w:szCs w:val="28"/>
        </w:rPr>
        <w:t>МИНИСТЕРСТВО ОБРАЗОВАНИЯ ОРЕНБУРГСКОЙ ОБЛАСТИ</w:t>
      </w:r>
    </w:p>
    <w:p w:rsidR="00C01A06" w:rsidRPr="00C01A06" w:rsidRDefault="00C01A06" w:rsidP="00C01A06">
      <w:pPr>
        <w:pStyle w:val="1"/>
        <w:jc w:val="center"/>
        <w:rPr>
          <w:rStyle w:val="a7"/>
          <w:i w:val="0"/>
          <w:sz w:val="28"/>
          <w:szCs w:val="28"/>
        </w:rPr>
      </w:pPr>
      <w:r w:rsidRPr="00C01A06">
        <w:rPr>
          <w:rStyle w:val="a7"/>
          <w:i w:val="0"/>
          <w:sz w:val="28"/>
          <w:szCs w:val="28"/>
        </w:rPr>
        <w:t>ГОСУДАРСТВЕННОЕ АВТОНОМНОЕ ПРОФЕССИОНАЛЬНОЕ</w:t>
      </w:r>
    </w:p>
    <w:p w:rsidR="00C01A06" w:rsidRPr="00C01A06" w:rsidRDefault="00C01A06" w:rsidP="00C01A06">
      <w:pPr>
        <w:pStyle w:val="1"/>
        <w:jc w:val="center"/>
        <w:rPr>
          <w:rStyle w:val="a7"/>
          <w:i w:val="0"/>
          <w:sz w:val="28"/>
          <w:szCs w:val="28"/>
        </w:rPr>
      </w:pPr>
      <w:r w:rsidRPr="00C01A06">
        <w:rPr>
          <w:rStyle w:val="a7"/>
          <w:i w:val="0"/>
          <w:sz w:val="28"/>
          <w:szCs w:val="28"/>
        </w:rPr>
        <w:t>ОБРАЗОВАТЕЛЬНОЕ УЧРЕЖДЕНИЕ</w:t>
      </w:r>
    </w:p>
    <w:p w:rsidR="00C01A06" w:rsidRPr="00C01A06" w:rsidRDefault="00C01A06" w:rsidP="00C01A06">
      <w:pPr>
        <w:pStyle w:val="1"/>
        <w:jc w:val="center"/>
        <w:rPr>
          <w:rStyle w:val="a7"/>
          <w:i w:val="0"/>
          <w:sz w:val="28"/>
          <w:szCs w:val="28"/>
        </w:rPr>
      </w:pPr>
      <w:r w:rsidRPr="00C01A06">
        <w:rPr>
          <w:rStyle w:val="a7"/>
          <w:i w:val="0"/>
          <w:sz w:val="28"/>
          <w:szCs w:val="28"/>
        </w:rPr>
        <w:t>« ОРСКИЙ ИНДУСТРИАЛЬНЫЙ КОЛЛЕДЖ»</w:t>
      </w:r>
    </w:p>
    <w:p w:rsidR="00C01A06" w:rsidRPr="00C01A06" w:rsidRDefault="00C01A06" w:rsidP="00C01A06">
      <w:pPr>
        <w:pStyle w:val="1"/>
        <w:jc w:val="center"/>
        <w:rPr>
          <w:rStyle w:val="a7"/>
          <w:i w:val="0"/>
          <w:sz w:val="28"/>
          <w:szCs w:val="28"/>
        </w:rPr>
      </w:pPr>
      <w:r w:rsidRPr="00C01A06">
        <w:rPr>
          <w:rStyle w:val="a7"/>
          <w:i w:val="0"/>
          <w:sz w:val="28"/>
          <w:szCs w:val="28"/>
        </w:rPr>
        <w:t>ГОРОДА ОРСКА ОРЕНБУРГСКОЙ ОБЛАСТИ</w:t>
      </w:r>
    </w:p>
    <w:p w:rsidR="00C01A06" w:rsidRPr="00C01A06" w:rsidRDefault="00C01A06" w:rsidP="00C01A06">
      <w:pPr>
        <w:pStyle w:val="1"/>
        <w:rPr>
          <w:rStyle w:val="a7"/>
          <w:b/>
          <w:i w:val="0"/>
          <w:sz w:val="28"/>
          <w:szCs w:val="28"/>
        </w:rPr>
      </w:pPr>
    </w:p>
    <w:p w:rsidR="00C01A06" w:rsidRPr="00C01A06" w:rsidRDefault="00C01A06" w:rsidP="00C01A06">
      <w:pPr>
        <w:pStyle w:val="1"/>
        <w:rPr>
          <w:rStyle w:val="a7"/>
          <w:b/>
          <w:i w:val="0"/>
          <w:sz w:val="28"/>
          <w:szCs w:val="28"/>
        </w:rPr>
      </w:pPr>
    </w:p>
    <w:p w:rsidR="00C01A06" w:rsidRDefault="00C01A06" w:rsidP="00B768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87F" w:rsidRDefault="00B7687F" w:rsidP="00B768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87F" w:rsidRPr="000E32BB" w:rsidRDefault="00B7687F" w:rsidP="00B768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1A06" w:rsidRPr="000E32BB" w:rsidRDefault="00C01A06" w:rsidP="00B7687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32BB">
        <w:rPr>
          <w:rFonts w:ascii="Times New Roman" w:hAnsi="Times New Roman" w:cs="Times New Roman"/>
          <w:b/>
          <w:sz w:val="40"/>
          <w:szCs w:val="40"/>
        </w:rPr>
        <w:t>Открытое внеаудиторное мероприятие</w:t>
      </w:r>
    </w:p>
    <w:p w:rsidR="000E32BB" w:rsidRPr="000E32BB" w:rsidRDefault="00711E55" w:rsidP="00711E5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32BB">
        <w:rPr>
          <w:rFonts w:ascii="Times New Roman" w:hAnsi="Times New Roman" w:cs="Times New Roman"/>
          <w:b/>
          <w:sz w:val="40"/>
          <w:szCs w:val="40"/>
        </w:rPr>
        <w:t>И</w:t>
      </w:r>
      <w:r w:rsidR="007A121A" w:rsidRPr="000E32BB">
        <w:rPr>
          <w:rFonts w:ascii="Times New Roman" w:hAnsi="Times New Roman" w:cs="Times New Roman"/>
          <w:b/>
          <w:sz w:val="40"/>
          <w:szCs w:val="40"/>
        </w:rPr>
        <w:t>нтеллектуальная и</w:t>
      </w:r>
      <w:r w:rsidRPr="000E32BB">
        <w:rPr>
          <w:rFonts w:ascii="Times New Roman" w:hAnsi="Times New Roman" w:cs="Times New Roman"/>
          <w:b/>
          <w:sz w:val="40"/>
          <w:szCs w:val="40"/>
        </w:rPr>
        <w:t>гра «Что? Где? Когда?</w:t>
      </w:r>
      <w:r w:rsidR="007A121A" w:rsidRPr="000E32B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1A06" w:rsidRDefault="007A121A" w:rsidP="00711E5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32BB">
        <w:rPr>
          <w:rFonts w:ascii="Times New Roman" w:hAnsi="Times New Roman" w:cs="Times New Roman"/>
          <w:b/>
          <w:sz w:val="40"/>
          <w:szCs w:val="40"/>
        </w:rPr>
        <w:t>в мире науки и техники</w:t>
      </w:r>
      <w:r w:rsidR="00711E55" w:rsidRPr="000E32BB">
        <w:rPr>
          <w:rFonts w:ascii="Times New Roman" w:hAnsi="Times New Roman" w:cs="Times New Roman"/>
          <w:b/>
          <w:sz w:val="40"/>
          <w:szCs w:val="40"/>
        </w:rPr>
        <w:t>»</w:t>
      </w:r>
    </w:p>
    <w:p w:rsidR="000E32BB" w:rsidRPr="000E32BB" w:rsidRDefault="000E32BB" w:rsidP="00711E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A06" w:rsidRDefault="00C01A06" w:rsidP="00B7687F">
      <w:pPr>
        <w:spacing w:after="0" w:line="360" w:lineRule="auto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C01A06">
        <w:rPr>
          <w:sz w:val="28"/>
          <w:szCs w:val="28"/>
        </w:rPr>
        <w:t xml:space="preserve">Для специальности </w:t>
      </w:r>
      <w:r w:rsidRPr="00C01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15.02.12 </w:t>
      </w:r>
      <w:r w:rsidRPr="00C01A06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«Монтаж, техническое обслуживание и ремонт промышленного оборудования»</w:t>
      </w:r>
    </w:p>
    <w:p w:rsidR="00B7687F" w:rsidRDefault="00B7687F" w:rsidP="00B7687F">
      <w:pPr>
        <w:spacing w:after="0" w:line="360" w:lineRule="auto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</w:p>
    <w:p w:rsidR="00B7687F" w:rsidRDefault="00B7687F" w:rsidP="00B7687F">
      <w:pPr>
        <w:spacing w:after="0" w:line="360" w:lineRule="auto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</w:p>
    <w:p w:rsidR="00C01A06" w:rsidRPr="00B7687F" w:rsidRDefault="00B7687F" w:rsidP="00B7687F">
      <w:pPr>
        <w:spacing w:after="0" w:line="360" w:lineRule="auto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Разработал</w:t>
      </w:r>
      <w:r w:rsidR="00C01A06" w:rsidRPr="00C01A06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: Черкашина Оксана Владимировна, преподаватель экономических дисциплин</w:t>
      </w:r>
    </w:p>
    <w:p w:rsidR="00B7687F" w:rsidRDefault="00B7687F" w:rsidP="00B7687F">
      <w:pPr>
        <w:spacing w:after="0" w:line="360" w:lineRule="auto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p w:rsidR="00C01A06" w:rsidRPr="00C01A06" w:rsidRDefault="00C01A06" w:rsidP="00B7687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01A0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Одобрено </w:t>
      </w:r>
      <w:r w:rsidRPr="00C01A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предметно-цикловой комиссией экономических дисциплин</w:t>
      </w:r>
    </w:p>
    <w:p w:rsidR="00C01A06" w:rsidRPr="00B7687F" w:rsidRDefault="00C01A06" w:rsidP="00B7687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01A0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Председатель предметно-цикловой комиссии</w:t>
      </w:r>
      <w:r w:rsidR="00B7687F">
        <w:rPr>
          <w:sz w:val="28"/>
          <w:szCs w:val="28"/>
          <w:shd w:val="clear" w:color="auto" w:fill="FFFFFF"/>
          <w:lang w:eastAsia="ru-RU"/>
        </w:rPr>
        <w:t xml:space="preserve">:  </w:t>
      </w:r>
      <w:proofErr w:type="spellStart"/>
      <w:r w:rsidRPr="00C01A06">
        <w:rPr>
          <w:sz w:val="28"/>
          <w:szCs w:val="28"/>
          <w:shd w:val="clear" w:color="auto" w:fill="FFFFFF"/>
          <w:lang w:eastAsia="ru-RU"/>
        </w:rPr>
        <w:t>Ефременко</w:t>
      </w:r>
      <w:proofErr w:type="spellEnd"/>
      <w:r w:rsidRPr="00C01A06">
        <w:rPr>
          <w:sz w:val="28"/>
          <w:szCs w:val="28"/>
          <w:shd w:val="clear" w:color="auto" w:fill="FFFFFF"/>
          <w:lang w:eastAsia="ru-RU"/>
        </w:rPr>
        <w:t xml:space="preserve"> Нина Васильевна</w:t>
      </w:r>
    </w:p>
    <w:p w:rsidR="00C01A06" w:rsidRPr="00C01A06" w:rsidRDefault="00C01A06" w:rsidP="00C01A06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01A06" w:rsidRPr="00C01A06" w:rsidRDefault="00C01A06" w:rsidP="00C01A06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01A06" w:rsidRPr="00C01A06" w:rsidRDefault="00C01A06" w:rsidP="00C01A06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01A06" w:rsidRPr="00C01A06" w:rsidRDefault="00C01A06" w:rsidP="00C01A06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11E55" w:rsidRDefault="00711E55" w:rsidP="00711E55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E32BB" w:rsidRPr="00C01A06" w:rsidRDefault="000E32BB" w:rsidP="00711E55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01A06" w:rsidRPr="00B7687F" w:rsidRDefault="00711E55" w:rsidP="00B7687F">
      <w:pPr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2021</w:t>
      </w:r>
      <w:r w:rsidR="00C01A06" w:rsidRPr="00C01A0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г.</w:t>
      </w:r>
    </w:p>
    <w:p w:rsidR="00570650" w:rsidRPr="00C01A06" w:rsidRDefault="00324782" w:rsidP="00A41AF2">
      <w:pPr>
        <w:autoSpaceDE w:val="0"/>
        <w:autoSpaceDN w:val="0"/>
        <w:adjustRightInd w:val="0"/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01A0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Цел</w:t>
      </w:r>
      <w:r w:rsidR="00A35097" w:rsidRPr="00C01A0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</w:t>
      </w:r>
      <w:r w:rsidR="0056278A" w:rsidRPr="00C01A0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мероприятия</w:t>
      </w:r>
      <w:r w:rsidRPr="00C01A0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: </w:t>
      </w:r>
    </w:p>
    <w:p w:rsidR="00570650" w:rsidRPr="007B7CCB" w:rsidRDefault="0056278A" w:rsidP="00A41AF2">
      <w:pPr>
        <w:autoSpaceDE w:val="0"/>
        <w:autoSpaceDN w:val="0"/>
        <w:adjustRightInd w:val="0"/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ознавательные: </w:t>
      </w:r>
      <w:r w:rsidR="00324782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активизировать познавательную деятельность</w:t>
      </w:r>
      <w:r w:rsidR="00D36085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обучающихся</w:t>
      </w:r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расширить кругозор  по </w:t>
      </w:r>
      <w:proofErr w:type="spellStart"/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спецдисциплинам</w:t>
      </w:r>
      <w:proofErr w:type="spellEnd"/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711E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A08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выявить </w:t>
      </w:r>
      <w:proofErr w:type="spellStart"/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межпредметные</w:t>
      </w:r>
      <w:proofErr w:type="spellEnd"/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связи  экономических и технических дисциплин</w:t>
      </w:r>
      <w:r w:rsidR="00324782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; </w:t>
      </w:r>
      <w:proofErr w:type="gramEnd"/>
    </w:p>
    <w:p w:rsidR="00570650" w:rsidRPr="007B7CCB" w:rsidRDefault="0056278A" w:rsidP="00A41AF2">
      <w:pPr>
        <w:autoSpaceDE w:val="0"/>
        <w:autoSpaceDN w:val="0"/>
        <w:adjustRightInd w:val="0"/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="00570650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азвивающие: </w:t>
      </w:r>
      <w:r w:rsidR="00D36085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развить</w:t>
      </w:r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интерес к </w:t>
      </w:r>
      <w:r w:rsidR="003C36C1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изучаемым </w:t>
      </w:r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дисциплинам</w:t>
      </w:r>
      <w:r w:rsidR="003C36C1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в том числе экономическим</w:t>
      </w:r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D36085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стремление  к анализу полученной информации</w:t>
      </w:r>
      <w:r w:rsidR="00A35097" w:rsidRPr="007B7CC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к дальнейшему самостоятельному изучению фактов, вызвавших у обучающихся интерес во время проведения викторины</w:t>
      </w:r>
      <w:r w:rsidR="00711E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  <w:proofErr w:type="gramEnd"/>
    </w:p>
    <w:p w:rsidR="0056278A" w:rsidRPr="00C01A06" w:rsidRDefault="0056278A" w:rsidP="00A41AF2">
      <w:pPr>
        <w:autoSpaceDE w:val="0"/>
        <w:autoSpaceDN w:val="0"/>
        <w:adjustRightInd w:val="0"/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5097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оспитательные: </w:t>
      </w:r>
      <w:r w:rsidR="00570650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35097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</w:t>
      </w:r>
      <w:r w:rsidR="00570650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коллективной работы и </w:t>
      </w:r>
      <w:r w:rsidR="00A35097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650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коллективного </w:t>
      </w:r>
      <w:r w:rsidR="00A35097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 информации</w:t>
      </w:r>
      <w:r w:rsidR="00570650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5097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решений в условиях ограниченности времени; </w:t>
      </w:r>
      <w:r w:rsidR="00570650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A35097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слушать </w:t>
      </w:r>
      <w:r w:rsidR="00570650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других, принимать их </w:t>
      </w:r>
      <w:r w:rsidR="00570650" w:rsidRPr="0056278A">
        <w:rPr>
          <w:rFonts w:ascii="Times New Roman" w:hAnsi="Times New Roman" w:cs="Times New Roman"/>
          <w:color w:val="000000" w:themeColor="text1"/>
          <w:sz w:val="28"/>
          <w:szCs w:val="28"/>
        </w:rPr>
        <w:t>точку зрения, решать спорные вопросы.</w:t>
      </w:r>
    </w:p>
    <w:p w:rsidR="00FA08A6" w:rsidRPr="00FA08A6" w:rsidRDefault="0056278A" w:rsidP="00A41AF2">
      <w:pPr>
        <w:spacing w:after="0" w:line="360" w:lineRule="auto"/>
        <w:ind w:left="-567" w:right="-143" w:firstLine="113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A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FA08A6" w:rsidRPr="00FA0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FA08A6" w:rsidRPr="00FA08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56278A" w:rsidRPr="0056278A" w:rsidRDefault="0056278A" w:rsidP="00A41AF2">
      <w:pPr>
        <w:numPr>
          <w:ilvl w:val="0"/>
          <w:numId w:val="5"/>
        </w:numPr>
        <w:spacing w:after="0" w:line="360" w:lineRule="auto"/>
        <w:ind w:left="-567" w:right="-143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6278A">
        <w:rPr>
          <w:rFonts w:ascii="Times New Roman" w:hAnsi="Times New Roman" w:cs="Times New Roman"/>
          <w:color w:val="000000" w:themeColor="text1"/>
          <w:sz w:val="28"/>
          <w:szCs w:val="28"/>
        </w:rPr>
        <w:t>азвитие культуры экономического мышления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08A6" w:rsidRPr="00FA08A6" w:rsidRDefault="00FA08A6" w:rsidP="00A41AF2">
      <w:pPr>
        <w:numPr>
          <w:ilvl w:val="0"/>
          <w:numId w:val="5"/>
        </w:numPr>
        <w:spacing w:before="100" w:beforeAutospacing="1" w:after="100" w:afterAutospacing="1" w:line="360" w:lineRule="auto"/>
        <w:ind w:left="-567" w:right="-143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образовательного уровня </w:t>
      </w:r>
      <w:proofErr w:type="gramStart"/>
      <w:r w:rsidRPr="00562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562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08A6" w:rsidRPr="0056278A" w:rsidRDefault="00FA08A6" w:rsidP="00A41AF2">
      <w:pPr>
        <w:numPr>
          <w:ilvl w:val="0"/>
          <w:numId w:val="5"/>
        </w:numPr>
        <w:spacing w:before="100" w:beforeAutospacing="1" w:after="100" w:afterAutospacing="1" w:line="360" w:lineRule="auto"/>
        <w:ind w:left="-567" w:right="-143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навыков аналитической работы.</w:t>
      </w:r>
    </w:p>
    <w:p w:rsidR="00570650" w:rsidRPr="0056278A" w:rsidRDefault="0056278A" w:rsidP="00A41AF2">
      <w:pPr>
        <w:numPr>
          <w:ilvl w:val="0"/>
          <w:numId w:val="5"/>
        </w:numPr>
        <w:spacing w:before="100" w:beforeAutospacing="1" w:after="100" w:afterAutospacing="1" w:line="360" w:lineRule="auto"/>
        <w:ind w:left="-567" w:right="-143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практи</w:t>
      </w:r>
      <w:r w:rsidRPr="00562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ческих навыков командной работы, </w:t>
      </w:r>
      <w:r w:rsidRPr="00562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обмена знаниями, кооперации участников и совместной выработки решений. </w:t>
      </w:r>
    </w:p>
    <w:p w:rsidR="004E7988" w:rsidRPr="007B7CCB" w:rsidRDefault="004E7988" w:rsidP="00A41AF2">
      <w:pPr>
        <w:autoSpaceDE w:val="0"/>
        <w:autoSpaceDN w:val="0"/>
        <w:adjustRightInd w:val="0"/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направлено на формирование у обучающихся </w:t>
      </w:r>
      <w:r w:rsidR="005C0E49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специальности  15.02.12 </w:t>
      </w:r>
      <w:r w:rsidR="005C0E49" w:rsidRPr="007B7CCB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«Монтаж, техническое обслуживание и ремонт промышленного оборудования»</w:t>
      </w:r>
      <w:r w:rsid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общих и профессиональных компетенций</w:t>
      </w:r>
      <w:r w:rsidR="005C0E49" w:rsidRPr="00A41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A449C"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782" w:rsidRPr="007B7CCB" w:rsidRDefault="00D07050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color w:val="000000" w:themeColor="text1"/>
          <w:sz w:val="28"/>
          <w:szCs w:val="28"/>
        </w:rPr>
        <w:t>ОК 01.  Выбирать способы решения задач профессиональной деятельности, применительно к различным контекстам.</w:t>
      </w:r>
    </w:p>
    <w:p w:rsidR="00D07050" w:rsidRPr="007B7CCB" w:rsidRDefault="00D07050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color w:val="000000" w:themeColor="text1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07050" w:rsidRPr="007B7CCB" w:rsidRDefault="00D07050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color w:val="000000" w:themeColor="text1"/>
          <w:sz w:val="28"/>
          <w:szCs w:val="28"/>
        </w:rPr>
        <w:t>ОК 03. Планировать и  реализовывать собственное профессиональное и личностное развитие</w:t>
      </w:r>
    </w:p>
    <w:p w:rsidR="00D07050" w:rsidRPr="007B7CCB" w:rsidRDefault="004A449C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color w:val="000000" w:themeColor="text1"/>
          <w:sz w:val="28"/>
          <w:szCs w:val="28"/>
        </w:rPr>
        <w:t xml:space="preserve">ОК </w:t>
      </w:r>
      <w:r w:rsidR="00D07050" w:rsidRPr="007B7CCB">
        <w:rPr>
          <w:color w:val="000000" w:themeColor="text1"/>
          <w:sz w:val="28"/>
          <w:szCs w:val="28"/>
        </w:rPr>
        <w:t>04. Работать в коллективе и команде, эффективно взаимодействовать с коллегами и руководством.</w:t>
      </w:r>
    </w:p>
    <w:p w:rsidR="00D07050" w:rsidRPr="007B7CCB" w:rsidRDefault="004A449C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color w:val="000000" w:themeColor="text1"/>
          <w:sz w:val="28"/>
          <w:szCs w:val="28"/>
        </w:rPr>
        <w:lastRenderedPageBreak/>
        <w:t>ОК 07. Содействовать сохранению окружающей среды, ресурсосбережению</w:t>
      </w:r>
    </w:p>
    <w:p w:rsidR="00A41AF2" w:rsidRDefault="004A449C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color w:val="000000" w:themeColor="text1"/>
          <w:sz w:val="28"/>
          <w:szCs w:val="28"/>
        </w:rPr>
        <w:t>ОК 09.  Использовать информационные технологии в профессиональной деятельности.</w:t>
      </w:r>
    </w:p>
    <w:p w:rsidR="004A449C" w:rsidRPr="007B7CCB" w:rsidRDefault="00A41AF2" w:rsidP="00A41AF2">
      <w:pPr>
        <w:pStyle w:val="a5"/>
        <w:shd w:val="clear" w:color="auto" w:fill="FFFFFF"/>
        <w:tabs>
          <w:tab w:val="left" w:pos="1418"/>
          <w:tab w:val="left" w:pos="1560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ОК10. </w:t>
      </w:r>
      <w:r w:rsidR="004A449C" w:rsidRPr="007B7CCB">
        <w:rPr>
          <w:color w:val="000000" w:themeColor="text1"/>
          <w:sz w:val="28"/>
          <w:szCs w:val="28"/>
        </w:rPr>
        <w:t xml:space="preserve">Пользоваться профессиональной документацией на </w:t>
      </w:r>
      <w:proofErr w:type="gramStart"/>
      <w:r w:rsidR="004A449C" w:rsidRPr="007B7CCB">
        <w:rPr>
          <w:color w:val="000000" w:themeColor="text1"/>
          <w:sz w:val="28"/>
          <w:szCs w:val="28"/>
        </w:rPr>
        <w:t>государственном</w:t>
      </w:r>
      <w:proofErr w:type="gramEnd"/>
      <w:r w:rsidR="004A449C" w:rsidRPr="007B7CCB">
        <w:rPr>
          <w:color w:val="000000" w:themeColor="text1"/>
          <w:sz w:val="28"/>
          <w:szCs w:val="28"/>
        </w:rPr>
        <w:t xml:space="preserve"> и иностранных языках.</w:t>
      </w:r>
    </w:p>
    <w:p w:rsidR="004A449C" w:rsidRPr="007B7CCB" w:rsidRDefault="00A41AF2" w:rsidP="00A41AF2">
      <w:pPr>
        <w:pStyle w:val="a5"/>
        <w:shd w:val="clear" w:color="auto" w:fill="FFFFFF"/>
        <w:tabs>
          <w:tab w:val="left" w:pos="1701"/>
          <w:tab w:val="left" w:pos="1843"/>
          <w:tab w:val="left" w:pos="1985"/>
          <w:tab w:val="left" w:pos="2268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 11. </w:t>
      </w:r>
      <w:r w:rsidR="004A449C" w:rsidRPr="007B7CCB">
        <w:rPr>
          <w:color w:val="000000" w:themeColor="text1"/>
          <w:sz w:val="28"/>
          <w:szCs w:val="28"/>
        </w:rPr>
        <w:t>Планировать предпринимательскую деятельность в профессиональной сфере.</w:t>
      </w:r>
    </w:p>
    <w:p w:rsidR="004A449C" w:rsidRPr="007B7CCB" w:rsidRDefault="004A449C" w:rsidP="00A41AF2">
      <w:pPr>
        <w:tabs>
          <w:tab w:val="left" w:pos="426"/>
          <w:tab w:val="left" w:pos="1560"/>
        </w:tabs>
        <w:spacing w:after="0" w:line="360" w:lineRule="auto"/>
        <w:ind w:left="-567" w:right="-143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ПК 3.1.</w:t>
      </w: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Определять оптимальные методы восстановления работоспособности промышленного оборудования</w:t>
      </w:r>
    </w:p>
    <w:p w:rsidR="004A449C" w:rsidRPr="007B7CCB" w:rsidRDefault="004A449C" w:rsidP="00A41AF2">
      <w:pPr>
        <w:tabs>
          <w:tab w:val="left" w:pos="426"/>
          <w:tab w:val="left" w:pos="1560"/>
        </w:tabs>
        <w:spacing w:after="0" w:line="360" w:lineRule="auto"/>
        <w:ind w:left="-567" w:right="-143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ПК 3.2.</w:t>
      </w: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 технических регламентов</w:t>
      </w:r>
    </w:p>
    <w:p w:rsidR="004A449C" w:rsidRPr="007B7CCB" w:rsidRDefault="004A449C" w:rsidP="00A41AF2">
      <w:pPr>
        <w:tabs>
          <w:tab w:val="left" w:pos="426"/>
          <w:tab w:val="left" w:pos="1560"/>
        </w:tabs>
        <w:spacing w:after="0" w:line="360" w:lineRule="auto"/>
        <w:ind w:left="-567" w:right="-143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ПК 3.3.</w:t>
      </w: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41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потребность в материально-техническом обеспечении ремонтных, монтажных и наладочных работ промышленного оборудования</w:t>
      </w:r>
    </w:p>
    <w:p w:rsidR="004A449C" w:rsidRPr="007B7CCB" w:rsidRDefault="004A449C" w:rsidP="00A41AF2">
      <w:pPr>
        <w:tabs>
          <w:tab w:val="left" w:pos="426"/>
          <w:tab w:val="left" w:pos="1701"/>
          <w:tab w:val="left" w:pos="1843"/>
        </w:tabs>
        <w:spacing w:after="0" w:line="360" w:lineRule="auto"/>
        <w:ind w:left="-567" w:right="-143"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ПК 3.4.</w:t>
      </w:r>
      <w:r w:rsidRPr="007B7C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Организовывать выполнение производственных заданий подчиненным персоналом с соблюдением норм охраны труда и бережливого производства</w:t>
      </w:r>
    </w:p>
    <w:p w:rsidR="00A41AF2" w:rsidRDefault="005C0E49" w:rsidP="00A41AF2">
      <w:pPr>
        <w:pStyle w:val="a5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bCs/>
          <w:color w:val="000000" w:themeColor="text1"/>
          <w:sz w:val="28"/>
          <w:szCs w:val="28"/>
        </w:rPr>
        <w:t xml:space="preserve">Мероприятие </w:t>
      </w:r>
      <w:r w:rsidRPr="007B7CCB">
        <w:rPr>
          <w:color w:val="000000" w:themeColor="text1"/>
          <w:sz w:val="28"/>
          <w:szCs w:val="28"/>
        </w:rPr>
        <w:t xml:space="preserve">имеет практическую направленность и </w:t>
      </w:r>
      <w:proofErr w:type="spellStart"/>
      <w:r w:rsidRPr="007B7CCB">
        <w:rPr>
          <w:color w:val="000000" w:themeColor="text1"/>
          <w:sz w:val="28"/>
          <w:szCs w:val="28"/>
        </w:rPr>
        <w:t>межпредметные</w:t>
      </w:r>
      <w:proofErr w:type="spellEnd"/>
      <w:r w:rsidRPr="007B7CCB">
        <w:rPr>
          <w:color w:val="000000" w:themeColor="text1"/>
          <w:sz w:val="28"/>
          <w:szCs w:val="28"/>
        </w:rPr>
        <w:t xml:space="preserve"> связи </w:t>
      </w:r>
      <w:proofErr w:type="spellStart"/>
      <w:r w:rsidRPr="007B7CCB">
        <w:rPr>
          <w:bCs/>
          <w:color w:val="000000" w:themeColor="text1"/>
          <w:sz w:val="28"/>
          <w:szCs w:val="28"/>
        </w:rPr>
        <w:t>общепрофессиональных</w:t>
      </w:r>
      <w:proofErr w:type="spellEnd"/>
      <w:r w:rsidRPr="007B7CCB">
        <w:rPr>
          <w:bCs/>
          <w:color w:val="000000" w:themeColor="text1"/>
          <w:sz w:val="28"/>
          <w:szCs w:val="28"/>
        </w:rPr>
        <w:t xml:space="preserve"> дисциплин и профессиональных модулей:  </w:t>
      </w:r>
      <w:proofErr w:type="gramStart"/>
      <w:r w:rsidRPr="007B7CCB">
        <w:rPr>
          <w:bCs/>
          <w:color w:val="000000" w:themeColor="text1"/>
          <w:sz w:val="28"/>
          <w:szCs w:val="28"/>
        </w:rPr>
        <w:t xml:space="preserve">ОП.10 Экономика отрасли,  </w:t>
      </w:r>
      <w:r w:rsidRPr="007B7CCB">
        <w:rPr>
          <w:color w:val="000000" w:themeColor="text1"/>
          <w:sz w:val="28"/>
          <w:szCs w:val="28"/>
        </w:rPr>
        <w:t>ОП. 02 Материаловедение, ОП. 03 Техническая механика, ОП. 07 Технология отрасли, ОП.08 Обработка металлов резанием, станки и инструменты, ОП. 09 Охрана труда и бережливое производство,  ОП.11 Информационные технологии в профессиональной деятельности, ПМ.01.Осуществлять монтаж промышленного оборудования и пусконаладочные работы, ПМ.02.</w:t>
      </w:r>
      <w:proofErr w:type="gramEnd"/>
      <w:r w:rsidRPr="007B7CCB">
        <w:rPr>
          <w:color w:val="000000" w:themeColor="text1"/>
          <w:sz w:val="28"/>
          <w:szCs w:val="28"/>
        </w:rPr>
        <w:t xml:space="preserve"> Осуществлять техническое обслуживание и ремонт промышленного оборудования и ПМ. 03.Организовывать ремонтные, монтажные и наладочные работы по промышленному оборудованию.</w:t>
      </w:r>
    </w:p>
    <w:p w:rsidR="00A41AF2" w:rsidRDefault="00A41AF2" w:rsidP="00A41AF2">
      <w:pPr>
        <w:pStyle w:val="a5"/>
        <w:spacing w:line="360" w:lineRule="auto"/>
        <w:ind w:left="-567" w:right="-143" w:firstLine="1134"/>
        <w:jc w:val="both"/>
        <w:rPr>
          <w:b/>
          <w:color w:val="000000" w:themeColor="text1"/>
          <w:sz w:val="28"/>
          <w:szCs w:val="28"/>
        </w:rPr>
      </w:pPr>
    </w:p>
    <w:p w:rsidR="00A41AF2" w:rsidRPr="00A41AF2" w:rsidRDefault="00A41AF2" w:rsidP="00A41AF2">
      <w:pPr>
        <w:pStyle w:val="a5"/>
        <w:spacing w:line="360" w:lineRule="auto"/>
        <w:ind w:left="-567" w:right="-143" w:firstLine="1134"/>
        <w:jc w:val="both"/>
        <w:rPr>
          <w:b/>
          <w:color w:val="000000" w:themeColor="text1"/>
          <w:sz w:val="28"/>
          <w:szCs w:val="28"/>
        </w:rPr>
      </w:pPr>
      <w:r w:rsidRPr="00A41AF2">
        <w:rPr>
          <w:b/>
          <w:color w:val="000000" w:themeColor="text1"/>
          <w:sz w:val="28"/>
          <w:szCs w:val="28"/>
        </w:rPr>
        <w:lastRenderedPageBreak/>
        <w:t>Оснащение:</w:t>
      </w:r>
    </w:p>
    <w:p w:rsidR="00A41AF2" w:rsidRDefault="00A41AF2" w:rsidP="00A41AF2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ПК, проектор</w:t>
      </w:r>
    </w:p>
    <w:p w:rsidR="00A41AF2" w:rsidRDefault="00A41AF2" w:rsidP="00A41AF2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Презентация, методическая разработка игры</w:t>
      </w:r>
    </w:p>
    <w:p w:rsidR="000E32BB" w:rsidRDefault="000E32BB" w:rsidP="00A41AF2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«Черный ящик», </w:t>
      </w:r>
      <w:proofErr w:type="spellStart"/>
      <w:r>
        <w:rPr>
          <w:color w:val="000000" w:themeColor="text1"/>
          <w:sz w:val="28"/>
          <w:szCs w:val="28"/>
        </w:rPr>
        <w:t>изолента</w:t>
      </w:r>
      <w:proofErr w:type="spellEnd"/>
    </w:p>
    <w:p w:rsidR="00A41AF2" w:rsidRDefault="00A41AF2" w:rsidP="00A41AF2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«Круглый» стол для команды знатоков</w:t>
      </w:r>
    </w:p>
    <w:p w:rsidR="00A41AF2" w:rsidRDefault="00A41AF2" w:rsidP="00A41AF2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Карточки с баллами для ведущего (5, 10, 30 баллов).</w:t>
      </w:r>
    </w:p>
    <w:p w:rsidR="00A41AF2" w:rsidRPr="007B7CCB" w:rsidRDefault="00A41AF2" w:rsidP="00A41AF2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Карты результатов игры для жюри (2 шт.)</w:t>
      </w:r>
    </w:p>
    <w:p w:rsidR="007A121A" w:rsidRPr="007B7CCB" w:rsidRDefault="007A121A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</w:p>
    <w:p w:rsidR="005C0E49" w:rsidRPr="00C01A06" w:rsidRDefault="003C36C1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b/>
          <w:bCs/>
          <w:color w:val="000000" w:themeColor="text1"/>
          <w:sz w:val="28"/>
          <w:szCs w:val="28"/>
        </w:rPr>
      </w:pPr>
      <w:r w:rsidRPr="00C01A06">
        <w:rPr>
          <w:b/>
          <w:bCs/>
          <w:color w:val="000000" w:themeColor="text1"/>
          <w:sz w:val="28"/>
          <w:szCs w:val="28"/>
        </w:rPr>
        <w:t>Правила</w:t>
      </w:r>
      <w:r w:rsidR="0056278A" w:rsidRPr="00C01A06">
        <w:rPr>
          <w:b/>
          <w:bCs/>
          <w:color w:val="000000" w:themeColor="text1"/>
          <w:sz w:val="28"/>
          <w:szCs w:val="28"/>
        </w:rPr>
        <w:t xml:space="preserve">  проведения мероприятия:</w:t>
      </w:r>
      <w:r w:rsidR="007B7CCB" w:rsidRPr="00C01A06">
        <w:rPr>
          <w:b/>
          <w:bCs/>
          <w:color w:val="000000" w:themeColor="text1"/>
          <w:sz w:val="28"/>
          <w:szCs w:val="28"/>
        </w:rPr>
        <w:t xml:space="preserve"> </w:t>
      </w:r>
    </w:p>
    <w:p w:rsidR="00324782" w:rsidRPr="00711E55" w:rsidRDefault="00324782" w:rsidP="00A41AF2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bCs/>
          <w:color w:val="000000" w:themeColor="text1"/>
          <w:sz w:val="28"/>
          <w:szCs w:val="28"/>
        </w:rPr>
        <w:t>Участники</w:t>
      </w:r>
      <w:r w:rsidR="007A121A">
        <w:rPr>
          <w:bCs/>
          <w:color w:val="000000" w:themeColor="text1"/>
          <w:sz w:val="28"/>
          <w:szCs w:val="28"/>
        </w:rPr>
        <w:t>: команда знатоков  (</w:t>
      </w:r>
      <w:r w:rsidR="00711E55">
        <w:rPr>
          <w:bCs/>
          <w:color w:val="000000" w:themeColor="text1"/>
          <w:sz w:val="28"/>
          <w:szCs w:val="28"/>
        </w:rPr>
        <w:t xml:space="preserve">6 </w:t>
      </w:r>
      <w:r w:rsidR="007A121A">
        <w:rPr>
          <w:bCs/>
          <w:color w:val="000000" w:themeColor="text1"/>
          <w:sz w:val="28"/>
          <w:szCs w:val="28"/>
        </w:rPr>
        <w:t>человек) и команда зрителей.</w:t>
      </w:r>
      <w:r w:rsidRPr="007B7CCB">
        <w:rPr>
          <w:bCs/>
          <w:color w:val="000000" w:themeColor="text1"/>
          <w:sz w:val="28"/>
          <w:szCs w:val="28"/>
        </w:rPr>
        <w:t xml:space="preserve"> </w:t>
      </w:r>
    </w:p>
    <w:p w:rsidR="00711E55" w:rsidRPr="007B7CCB" w:rsidRDefault="007A121A" w:rsidP="00A41AF2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Ведущие</w:t>
      </w:r>
      <w:r w:rsidR="00711E55">
        <w:rPr>
          <w:bCs/>
          <w:color w:val="000000" w:themeColor="text1"/>
          <w:sz w:val="28"/>
          <w:szCs w:val="28"/>
        </w:rPr>
        <w:t xml:space="preserve"> – преподаватель</w:t>
      </w:r>
      <w:r>
        <w:rPr>
          <w:bCs/>
          <w:color w:val="000000" w:themeColor="text1"/>
          <w:sz w:val="28"/>
          <w:szCs w:val="28"/>
        </w:rPr>
        <w:t xml:space="preserve"> и студент</w:t>
      </w:r>
      <w:r w:rsidR="00711E55">
        <w:rPr>
          <w:bCs/>
          <w:color w:val="000000" w:themeColor="text1"/>
          <w:sz w:val="28"/>
          <w:szCs w:val="28"/>
        </w:rPr>
        <w:t>.</w:t>
      </w:r>
    </w:p>
    <w:p w:rsidR="00FE3666" w:rsidRPr="007B7CCB" w:rsidRDefault="00FE3666" w:rsidP="00A41AF2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-567" w:right="-143" w:firstLine="1134"/>
        <w:jc w:val="both"/>
        <w:rPr>
          <w:bCs/>
          <w:color w:val="000000" w:themeColor="text1"/>
          <w:sz w:val="28"/>
          <w:szCs w:val="28"/>
        </w:rPr>
      </w:pPr>
      <w:r w:rsidRPr="007B7CCB">
        <w:rPr>
          <w:bCs/>
          <w:color w:val="000000" w:themeColor="text1"/>
          <w:sz w:val="28"/>
          <w:szCs w:val="28"/>
        </w:rPr>
        <w:t>Выбирае</w:t>
      </w:r>
      <w:r w:rsidR="00324782" w:rsidRPr="007B7CCB">
        <w:rPr>
          <w:bCs/>
          <w:color w:val="000000" w:themeColor="text1"/>
          <w:sz w:val="28"/>
          <w:szCs w:val="28"/>
        </w:rPr>
        <w:t>т</w:t>
      </w:r>
      <w:r w:rsidR="007A121A">
        <w:rPr>
          <w:bCs/>
          <w:color w:val="000000" w:themeColor="text1"/>
          <w:sz w:val="28"/>
          <w:szCs w:val="28"/>
        </w:rPr>
        <w:t>ся  жюри (2</w:t>
      </w:r>
      <w:r w:rsidRPr="007B7CCB">
        <w:rPr>
          <w:bCs/>
          <w:color w:val="000000" w:themeColor="text1"/>
          <w:sz w:val="28"/>
          <w:szCs w:val="28"/>
        </w:rPr>
        <w:t xml:space="preserve"> человека</w:t>
      </w:r>
      <w:r w:rsidR="00324782" w:rsidRPr="007B7CCB">
        <w:rPr>
          <w:bCs/>
          <w:color w:val="000000" w:themeColor="text1"/>
          <w:sz w:val="28"/>
          <w:szCs w:val="28"/>
        </w:rPr>
        <w:t xml:space="preserve">). </w:t>
      </w:r>
    </w:p>
    <w:p w:rsidR="00FE3666" w:rsidRPr="007B7CCB" w:rsidRDefault="007A121A" w:rsidP="00A41AF2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Команды придумываю</w:t>
      </w:r>
      <w:r w:rsidR="00FE3666" w:rsidRPr="007B7CCB">
        <w:rPr>
          <w:bCs/>
          <w:color w:val="000000" w:themeColor="text1"/>
          <w:sz w:val="28"/>
          <w:szCs w:val="28"/>
        </w:rPr>
        <w:t>т названия и девиз.</w:t>
      </w:r>
    </w:p>
    <w:p w:rsidR="00324782" w:rsidRPr="007A121A" w:rsidRDefault="00324782" w:rsidP="00A41AF2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  <w:r w:rsidRPr="007B7CCB">
        <w:rPr>
          <w:bCs/>
          <w:color w:val="000000" w:themeColor="text1"/>
          <w:sz w:val="28"/>
          <w:szCs w:val="28"/>
        </w:rPr>
        <w:t>Выбира</w:t>
      </w:r>
      <w:r w:rsidR="007A121A">
        <w:rPr>
          <w:bCs/>
          <w:color w:val="000000" w:themeColor="text1"/>
          <w:sz w:val="28"/>
          <w:szCs w:val="28"/>
        </w:rPr>
        <w:t>е</w:t>
      </w:r>
      <w:r w:rsidRPr="007B7CCB">
        <w:rPr>
          <w:bCs/>
          <w:color w:val="000000" w:themeColor="text1"/>
          <w:sz w:val="28"/>
          <w:szCs w:val="28"/>
        </w:rPr>
        <w:t>т</w:t>
      </w:r>
      <w:r w:rsidR="007A121A">
        <w:rPr>
          <w:bCs/>
          <w:color w:val="000000" w:themeColor="text1"/>
          <w:sz w:val="28"/>
          <w:szCs w:val="28"/>
        </w:rPr>
        <w:t>ся капитаны</w:t>
      </w:r>
      <w:r w:rsidR="00FE3666" w:rsidRPr="007B7CCB">
        <w:rPr>
          <w:bCs/>
          <w:color w:val="000000" w:themeColor="text1"/>
          <w:sz w:val="28"/>
          <w:szCs w:val="28"/>
        </w:rPr>
        <w:t xml:space="preserve"> команд</w:t>
      </w:r>
      <w:r w:rsidRPr="007B7CCB">
        <w:rPr>
          <w:bCs/>
          <w:color w:val="000000" w:themeColor="text1"/>
          <w:sz w:val="28"/>
          <w:szCs w:val="28"/>
        </w:rPr>
        <w:t>.</w:t>
      </w:r>
    </w:p>
    <w:p w:rsidR="007A121A" w:rsidRPr="007A121A" w:rsidRDefault="007A121A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color w:val="000000" w:themeColor="text1"/>
          <w:sz w:val="28"/>
          <w:szCs w:val="28"/>
        </w:rPr>
      </w:pPr>
    </w:p>
    <w:p w:rsidR="007A121A" w:rsidRPr="007A121A" w:rsidRDefault="007A121A" w:rsidP="00A41AF2">
      <w:pPr>
        <w:pStyle w:val="a5"/>
        <w:shd w:val="clear" w:color="auto" w:fill="FFFFFF"/>
        <w:spacing w:line="360" w:lineRule="auto"/>
        <w:ind w:left="-284" w:right="-143" w:firstLine="851"/>
        <w:rPr>
          <w:color w:val="000000" w:themeColor="text1"/>
          <w:sz w:val="28"/>
          <w:szCs w:val="28"/>
        </w:rPr>
      </w:pPr>
      <w:r w:rsidRPr="007A121A">
        <w:rPr>
          <w:b/>
          <w:bCs/>
          <w:color w:val="000000" w:themeColor="text1"/>
          <w:sz w:val="28"/>
          <w:szCs w:val="28"/>
        </w:rPr>
        <w:t>Правила игры</w:t>
      </w:r>
      <w:r w:rsidRPr="007A121A">
        <w:rPr>
          <w:b/>
          <w:bCs/>
          <w:color w:val="000000" w:themeColor="text1"/>
          <w:sz w:val="28"/>
          <w:szCs w:val="28"/>
        </w:rPr>
        <w:br/>
      </w:r>
      <w:r w:rsidRPr="007A121A">
        <w:rPr>
          <w:bCs/>
          <w:color w:val="000000" w:themeColor="text1"/>
          <w:sz w:val="28"/>
          <w:szCs w:val="28"/>
        </w:rPr>
        <w:t>1. 9 заданий для команды знатоков по 10 баллов за задание (время выполнения одного задания – 1 минута)</w:t>
      </w:r>
      <w:proofErr w:type="gramStart"/>
      <w:r>
        <w:rPr>
          <w:bCs/>
          <w:color w:val="000000" w:themeColor="text1"/>
          <w:sz w:val="28"/>
          <w:szCs w:val="28"/>
        </w:rPr>
        <w:t>.</w:t>
      </w:r>
      <w:proofErr w:type="gramEnd"/>
      <w:r>
        <w:rPr>
          <w:bCs/>
          <w:color w:val="000000" w:themeColor="text1"/>
          <w:sz w:val="28"/>
          <w:szCs w:val="28"/>
        </w:rPr>
        <w:t xml:space="preserve"> (</w:t>
      </w:r>
      <w:proofErr w:type="gramStart"/>
      <w:r>
        <w:rPr>
          <w:bCs/>
          <w:color w:val="000000" w:themeColor="text1"/>
          <w:sz w:val="28"/>
          <w:szCs w:val="28"/>
        </w:rPr>
        <w:t>з</w:t>
      </w:r>
      <w:proofErr w:type="gramEnd"/>
      <w:r>
        <w:rPr>
          <w:bCs/>
          <w:color w:val="000000" w:themeColor="text1"/>
          <w:sz w:val="28"/>
          <w:szCs w:val="28"/>
        </w:rPr>
        <w:t>а неточный, но близкий ответ – 5 баллов)</w:t>
      </w:r>
      <w:r w:rsidR="000E32BB">
        <w:rPr>
          <w:bCs/>
          <w:color w:val="000000" w:themeColor="text1"/>
          <w:sz w:val="28"/>
          <w:szCs w:val="28"/>
        </w:rPr>
        <w:t>.  Баллы, списанные с команды знатоков за невыполнение задания (неточное выполнение)  начисляются команде зрителей.</w:t>
      </w:r>
      <w:r w:rsidRPr="007A121A">
        <w:rPr>
          <w:bCs/>
          <w:color w:val="000000" w:themeColor="text1"/>
          <w:sz w:val="28"/>
          <w:szCs w:val="28"/>
        </w:rPr>
        <w:br/>
        <w:t>2. Одно задание от ведущего – 30 баллов</w:t>
      </w:r>
      <w:r w:rsidRPr="007A121A">
        <w:rPr>
          <w:bCs/>
          <w:color w:val="000000" w:themeColor="text1"/>
          <w:sz w:val="28"/>
          <w:szCs w:val="28"/>
        </w:rPr>
        <w:br/>
        <w:t>3. Одно право на ошибку</w:t>
      </w:r>
      <w:r w:rsidRPr="007A121A">
        <w:rPr>
          <w:bCs/>
          <w:color w:val="000000" w:themeColor="text1"/>
          <w:sz w:val="28"/>
          <w:szCs w:val="28"/>
        </w:rPr>
        <w:br/>
        <w:t>4. Одно задание для зрителей – 10 баллов.</w:t>
      </w:r>
      <w:r w:rsidRPr="007A121A">
        <w:rPr>
          <w:bCs/>
          <w:color w:val="000000" w:themeColor="text1"/>
          <w:sz w:val="28"/>
          <w:szCs w:val="28"/>
        </w:rPr>
        <w:br/>
        <w:t>5.  Максимальное количество баллов – 120.</w:t>
      </w:r>
      <w:r w:rsidRPr="007A121A">
        <w:rPr>
          <w:bCs/>
          <w:color w:val="000000" w:themeColor="text1"/>
          <w:sz w:val="28"/>
          <w:szCs w:val="28"/>
        </w:rPr>
        <w:br/>
        <w:t>6. Выигрывает команда (затоков или зрителей), набравшая максимальное количество баллов.</w:t>
      </w:r>
    </w:p>
    <w:p w:rsidR="007A121A" w:rsidRDefault="007A121A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bCs/>
          <w:color w:val="000000" w:themeColor="text1"/>
          <w:sz w:val="28"/>
          <w:szCs w:val="28"/>
        </w:rPr>
      </w:pPr>
    </w:p>
    <w:p w:rsidR="000E32BB" w:rsidRPr="007A121A" w:rsidRDefault="000E32BB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bCs/>
          <w:color w:val="000000" w:themeColor="text1"/>
          <w:sz w:val="28"/>
          <w:szCs w:val="28"/>
        </w:rPr>
      </w:pPr>
    </w:p>
    <w:p w:rsidR="00FE3666" w:rsidRPr="00A41AF2" w:rsidRDefault="00FE3666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b/>
          <w:bCs/>
          <w:color w:val="000000" w:themeColor="text1"/>
          <w:sz w:val="28"/>
          <w:szCs w:val="28"/>
        </w:rPr>
      </w:pPr>
      <w:r w:rsidRPr="00A41AF2">
        <w:rPr>
          <w:b/>
          <w:bCs/>
          <w:color w:val="000000" w:themeColor="text1"/>
          <w:sz w:val="28"/>
          <w:szCs w:val="28"/>
        </w:rPr>
        <w:lastRenderedPageBreak/>
        <w:t>Ход мероприятия</w:t>
      </w:r>
    </w:p>
    <w:p w:rsidR="007A121A" w:rsidRPr="00A41AF2" w:rsidRDefault="007A121A" w:rsidP="00A41AF2">
      <w:pPr>
        <w:pStyle w:val="a5"/>
        <w:shd w:val="clear" w:color="auto" w:fill="FFFFFF"/>
        <w:spacing w:line="360" w:lineRule="auto"/>
        <w:ind w:left="-567" w:right="-143" w:firstLine="1134"/>
        <w:jc w:val="both"/>
        <w:rPr>
          <w:b/>
          <w:bCs/>
          <w:color w:val="000000" w:themeColor="text1"/>
          <w:sz w:val="28"/>
          <w:szCs w:val="28"/>
        </w:rPr>
      </w:pPr>
      <w:r w:rsidRPr="00A41AF2">
        <w:rPr>
          <w:b/>
          <w:bCs/>
          <w:color w:val="000000" w:themeColor="text1"/>
          <w:sz w:val="28"/>
          <w:szCs w:val="28"/>
        </w:rPr>
        <w:t>Ведущие</w:t>
      </w:r>
      <w:r w:rsidR="007B7CCB" w:rsidRPr="00A41AF2">
        <w:rPr>
          <w:b/>
          <w:bCs/>
          <w:color w:val="000000" w:themeColor="text1"/>
          <w:sz w:val="28"/>
          <w:szCs w:val="28"/>
        </w:rPr>
        <w:t>:</w:t>
      </w:r>
    </w:p>
    <w:p w:rsidR="00A41AF2" w:rsidRPr="00A41AF2" w:rsidRDefault="007A121A" w:rsidP="00A41AF2">
      <w:pPr>
        <w:pStyle w:val="a6"/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История игры </w:t>
      </w:r>
    </w:p>
    <w:p w:rsidR="00A41AF2" w:rsidRDefault="007A121A" w:rsidP="00A41AF2">
      <w:pPr>
        <w:pStyle w:val="a6"/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Телеигра</w:t>
      </w:r>
      <w:proofErr w:type="spellEnd"/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«Что? Где? Когда?» была создана режиссёром Владимиром Ворошиловым и редактором  Наталией </w:t>
      </w:r>
      <w:proofErr w:type="spellStart"/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Стеценко</w:t>
      </w:r>
      <w:proofErr w:type="spellEnd"/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СССР. Первый выпуск </w:t>
      </w:r>
      <w:r w:rsid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передачи вышел в эфир </w:t>
      </w:r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 сентября 1975 года. </w:t>
      </w:r>
    </w:p>
    <w:p w:rsidR="00C01A06" w:rsidRDefault="007A121A" w:rsidP="00A41AF2">
      <w:pPr>
        <w:pStyle w:val="a6"/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Используя метод мозгового штурма, команда из шести игроков «знатоков» ищет в течение одной минуты правильный ответ на специально подобранный вопрос телезрителя. </w:t>
      </w:r>
      <w:proofErr w:type="gramStart"/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правильный ответ очко получает команда знатоков, за неправильный же очко получают их противники — команда телезрителей.</w:t>
      </w:r>
      <w:proofErr w:type="gramEnd"/>
    </w:p>
    <w:p w:rsidR="00A41AF2" w:rsidRDefault="00A41AF2" w:rsidP="00A41AF2">
      <w:pPr>
        <w:pStyle w:val="a6"/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A121A" w:rsidRPr="007A121A" w:rsidRDefault="007A121A" w:rsidP="00A41AF2">
      <w:pPr>
        <w:pStyle w:val="a6"/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игры</w:t>
      </w:r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1. 9 заданий для команды знатоков по 10 баллов за задание (время выполнения одного задания – 1 минута)</w:t>
      </w:r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2. одно задание от ведущего – 30 баллов</w:t>
      </w:r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3. одно право на ошибку</w:t>
      </w:r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4. одно задание для зрителей – 10 баллов.</w:t>
      </w:r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5.  максимальное количество баллов – 120.</w:t>
      </w:r>
      <w:r w:rsidRPr="007A1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6. выигрывает команда (затоков или зрителей), набравшая максимальное количество баллов.</w:t>
      </w:r>
      <w:proofErr w:type="gramEnd"/>
    </w:p>
    <w:p w:rsidR="007A121A" w:rsidRDefault="007A121A" w:rsidP="00A41AF2">
      <w:pPr>
        <w:pStyle w:val="a6"/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41AF2" w:rsidRDefault="00A41AF2" w:rsidP="00A41AF2">
      <w:pPr>
        <w:pStyle w:val="a6"/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</w:p>
    <w:p w:rsidR="007A121A" w:rsidRPr="00A41AF2" w:rsidRDefault="007A121A" w:rsidP="00A41AF2">
      <w:pPr>
        <w:pStyle w:val="a6"/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 чем заключается суть  изобретения -  дороги в Японии со специальным профилем на дорожном полотне?</w:t>
      </w: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7B7CCB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Музыкальная  (поющая</w:t>
      </w:r>
      <w:proofErr w:type="gram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)</w:t>
      </w:r>
      <w:proofErr w:type="gram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 —  автомобильная дорога (или её отрезок), которая при езде вызывает тактильную вибрацию  и звуковой шум, передаваемый через колёса на кузов автомобиля  в форме  мелодии. 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Спрашивается, зачем вообще нужны такие дороги? Само собой, ответов можно 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придумать массу, но наиболее вероятной выглядит следующая гипотеза: это вариант изощрённой социальной рекламы. Дело в том, что перед музыкальным участком стоит специальный дорожный знак, который предупреждает, что в полной мере насладиться мелодией можно лишь на скорости в 40 км/ч. Так что, если хочется послушать милую сердцу песенку, придётся сбавить скорость. Такая вот пропаганда безопасности дорожного движения. Ну а почему бы и нет, в конце концов?</w:t>
      </w:r>
    </w:p>
    <w:p w:rsidR="00A41AF2" w:rsidRPr="00A41AF2" w:rsidRDefault="00A41AF2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 2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Связь между человеческим мозгом и электрической лампочкой?</w:t>
      </w: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Ответ 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Когда мозг не спит, он производит энергию мощностью от 10 до 23 ватт. Этого достаточно, чтобы питать электрическую лампочку. Вот почему этот предмет полностью оправдывает свой статус традиционного символа озарений и новых идей.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3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происходит с  железом при нагреве до 5000 градусов Цельсия?</w:t>
      </w: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Железо, нагретое до 5000 градусов Цельсия, становится газообразным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4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 длины можно вытянуть  проволоку  из 1 грамма золота?</w:t>
      </w: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Золото очень мягкий, тягучий, пластичный и ковкий металл. Из одного грамма золота получают проволоку длиной 3,5 км.</w:t>
      </w:r>
    </w:p>
    <w:p w:rsidR="00A41AF2" w:rsidRDefault="00A41AF2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AF2" w:rsidRDefault="00A41AF2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5</w:t>
      </w:r>
    </w:p>
    <w:p w:rsidR="00A41AF2" w:rsidRPr="00A41AF2" w:rsidRDefault="00A41AF2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какое минимальное время  можно собрать кубик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Рубика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A41AF2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Минимальное время сборки кубика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Рубика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около 5 секунд. «Магический куб» был изобретен в 1974 году (и запатентован в 1975) венгерским скульптором и преподавателем архитектуры Эрнё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Рубиком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Эта головоломка сд</w:t>
      </w:r>
      <w:r w:rsid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елала изобретателя миллионером.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Многие, наверное, подумают, что кубик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Рубика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 создан в качестве игрушки, но это не так. </w:t>
      </w:r>
      <w:proofErr w:type="gram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Эрнё</w:t>
      </w:r>
      <w:proofErr w:type="gram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Рубик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сделал модель кубика, для объяснения 3-ёх мерной геометрии, ведь сам он по профессии учитель и архитектор. У кубика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Рубика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43 252 003 274 489 856 000 (более 43 квинтиллионов).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6   от ведущего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- 30 баллов</w:t>
      </w:r>
    </w:p>
    <w:p w:rsidR="00A41AF2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Благодаря чему Эйфелева башня без проблем может выдер</w:t>
      </w:r>
      <w:r w:rsid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 даже самый сильный ураган?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какого материала выполнена конструкция башни?</w:t>
      </w:r>
    </w:p>
    <w:p w:rsid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A41AF2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Эйфелева башня целиком изготовлена из стали, и она </w:t>
      </w:r>
      <w:r w:rsid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практически не боится ржавчины.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Благодаря своей решетчатой конструкции Эйфелева башня без проблем может выдержать даже самый сильный ураган. Когда на Париж обрушился чудовищный ветер скоростью около 180 км/ч, её вершина отклонилась от вертикали всего на 120 мм. Для сравнения, ветер начинает считаться ураганом при достижении скорости в 117 км/ч.</w:t>
      </w:r>
    </w:p>
    <w:p w:rsidR="007A121A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1AF2" w:rsidRDefault="00A41AF2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7</w:t>
      </w:r>
    </w:p>
    <w:p w:rsidR="00A41AF2" w:rsidRPr="000E32BB" w:rsidRDefault="00A41AF2" w:rsidP="000E32BB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 апреля 1770 года Джозеф Пристли – британский ученый-естествоиспытатель, священник, философ, теолог, вошедший в </w:t>
      </w:r>
      <w:proofErr w:type="gramStart"/>
      <w:r w:rsidRPr="000E3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историю</w:t>
      </w:r>
      <w:proofErr w:type="gramEnd"/>
      <w:r w:rsidRPr="000E3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прежде всего как выдающийся химик, открывший кислород и углекислый газ, – отметил в своем дневнике, что он обнаружил материал, который идеально подходил для стирания надписей карандашом на бумаге. Пристли назвал его «резиной» (</w:t>
      </w:r>
      <w:proofErr w:type="spellStart"/>
      <w:r w:rsidRPr="000E3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rubber</w:t>
      </w:r>
      <w:proofErr w:type="spellEnd"/>
      <w:r w:rsidRPr="000E3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 До этого функцию ластика выполнял…</w:t>
      </w:r>
    </w:p>
    <w:p w:rsidR="000E32BB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 этого функцию ластика выполнял… мякиш хлеба.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E32BB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8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в 1880 году стоило дороже – алюминий  или  золото?  Почему?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A121A" w:rsidRPr="000E32BB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3848100" cy="2562225"/>
            <wp:effectExtent l="19050" t="19050" r="19050" b="28575"/>
            <wp:docPr id="3" name="Рисунок 3" descr="В 1880 году алюминий стоил дороже золо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 1880 году алюминий стоил дороже золота"/>
                    <pic:cNvPicPr/>
                  </pic:nvPicPr>
                  <pic:blipFill>
                    <a:blip r:embed="rId6">
                      <a:lum bright="-7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22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184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1A" w:rsidRPr="000E32BB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32BB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9</w:t>
      </w:r>
      <w:r w:rsidR="000E32BB"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«Черный ящик»</w:t>
      </w:r>
    </w:p>
    <w:p w:rsidR="007A121A" w:rsidRPr="00A41AF2" w:rsidRDefault="007A121A" w:rsidP="000E32BB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Изначально была желтой, а чуть позже стала и вовсе белой, но первые экземпляры показали недостаточную устойчивость к воздействию ультрафиолета. Под открытым солнцем быстро теряла свои свойства, а то и вовсе разрушалась. Поэтому в пятидесятых годах 20-го  века было принято решение изменить химический состав и выпускать в уже знакомых темных тонах – синем и черном. Цветные варианты тоже остались в продаже  для определенного применения.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Что лежит в «черном ящике»?</w:t>
      </w:r>
    </w:p>
    <w:p w:rsidR="000E32BB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0E32BB" w:rsidRDefault="007A121A" w:rsidP="000E32BB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Изолента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A121A" w:rsidRPr="00A41AF2" w:rsidRDefault="007A121A" w:rsidP="000E32BB">
      <w:pPr>
        <w:spacing w:after="0" w:line="360" w:lineRule="auto"/>
        <w:ind w:left="-567" w:right="-143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середине XX века инженеры и химики компании «3М» (в прошлом «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Minnesota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Mining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and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Manufacturing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») занялись разработкой самоклеящейся электроизоляционной ленты на основе поливинилхлорида. В январе 1946 года компания 3М выпустила новую виниловую электротехническую ленту на основе 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каучука без содержания серы. Первые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изоленты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 жёлтого и белого цветов. Но из-за неустойчивости к ультрафиолету белая лента </w:t>
      </w:r>
      <w:proofErr w:type="gram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была</w:t>
      </w:r>
      <w:proofErr w:type="gram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конечном счёте заменена на чёрную.</w:t>
      </w:r>
    </w:p>
    <w:p w:rsidR="007A121A" w:rsidRPr="000E32BB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 10  </w:t>
      </w:r>
      <w:r w:rsidR="007A121A"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зрителей</w:t>
      </w:r>
    </w:p>
    <w:p w:rsidR="007A121A" w:rsidRPr="00A41AF2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какой целью  Компания 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Jaguar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Land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Rover</w:t>
      </w: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спроектировала автономный автомобиль с глазами?</w:t>
      </w:r>
    </w:p>
    <w:p w:rsidR="000E32BB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</w:p>
    <w:p w:rsidR="007A121A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Статистика Американской автомобильной ассоциации показывает, что две трети людей чувствуют себя менее безопасно, когда пересекают дорогу </w:t>
      </w:r>
      <w:proofErr w:type="gram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</w:t>
      </w:r>
      <w:proofErr w:type="gram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автомобилем без водителя. Живой водитель может поддержать зрительный контакт, тем самым показав, что он увидел пешехода и пропускает его. Модель — специальная разработка подразделения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Jaguar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Future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Mobility</w:t>
      </w:r>
      <w:proofErr w:type="spellEnd"/>
      <w:r w:rsidRPr="00A41A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которое исследует отношение людей к самоуправляемым автомобилям и способы повышения доверия к ним.</w:t>
      </w:r>
    </w:p>
    <w:p w:rsidR="000E32BB" w:rsidRPr="00A41AF2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A121A" w:rsidRDefault="007A121A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32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Спасибо за игру!</w:t>
      </w: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0E32BB">
      <w:pPr>
        <w:spacing w:after="0" w:line="360" w:lineRule="auto"/>
        <w:ind w:left="-567" w:right="-143" w:hanging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Карта результатов игры</w:t>
      </w:r>
    </w:p>
    <w:tbl>
      <w:tblPr>
        <w:tblStyle w:val="a8"/>
        <w:tblW w:w="0" w:type="auto"/>
        <w:tblInd w:w="-567" w:type="dxa"/>
        <w:tblLook w:val="04A0"/>
      </w:tblPr>
      <w:tblGrid>
        <w:gridCol w:w="2070"/>
        <w:gridCol w:w="30"/>
        <w:gridCol w:w="3678"/>
        <w:gridCol w:w="3793"/>
      </w:tblGrid>
      <w:tr w:rsidR="000E32BB" w:rsidTr="000E32BB">
        <w:tc>
          <w:tcPr>
            <w:tcW w:w="2070" w:type="dxa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Задание 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Знатоки 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Зрители </w:t>
            </w: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32BB" w:rsidTr="000E32BB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32BB" w:rsidRDefault="000E32BB" w:rsidP="00A41AF2">
            <w:pPr>
              <w:spacing w:line="360" w:lineRule="auto"/>
              <w:ind w:right="-14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Карточки ведущего </w:t>
      </w:r>
    </w:p>
    <w:tbl>
      <w:tblPr>
        <w:tblStyle w:val="a8"/>
        <w:tblW w:w="0" w:type="auto"/>
        <w:tblInd w:w="-567" w:type="dxa"/>
        <w:tblLook w:val="04A0"/>
      </w:tblPr>
      <w:tblGrid>
        <w:gridCol w:w="6323"/>
      </w:tblGrid>
      <w:tr w:rsidR="000E32BB" w:rsidTr="000E32BB">
        <w:trPr>
          <w:trHeight w:val="956"/>
        </w:trPr>
        <w:tc>
          <w:tcPr>
            <w:tcW w:w="6323" w:type="dxa"/>
          </w:tcPr>
          <w:p w:rsidR="000E32BB" w:rsidRPr="000E32BB" w:rsidRDefault="000E32BB" w:rsidP="000E32BB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96"/>
                <w:szCs w:val="96"/>
              </w:rPr>
            </w:pPr>
            <w:r w:rsidRPr="000E32BB">
              <w:rPr>
                <w:rFonts w:ascii="Times New Roman" w:hAnsi="Times New Roman" w:cs="Times New Roman"/>
                <w:b/>
                <w:bCs/>
                <w:color w:val="000000" w:themeColor="text1"/>
                <w:sz w:val="96"/>
                <w:szCs w:val="96"/>
              </w:rPr>
              <w:t>5 баллов</w:t>
            </w:r>
          </w:p>
        </w:tc>
      </w:tr>
      <w:tr w:rsidR="000E32BB" w:rsidTr="000E32BB">
        <w:trPr>
          <w:trHeight w:val="956"/>
        </w:trPr>
        <w:tc>
          <w:tcPr>
            <w:tcW w:w="6323" w:type="dxa"/>
          </w:tcPr>
          <w:p w:rsidR="000E32BB" w:rsidRPr="000E32BB" w:rsidRDefault="000E32BB" w:rsidP="000E32BB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96"/>
                <w:szCs w:val="96"/>
              </w:rPr>
            </w:pPr>
            <w:r w:rsidRPr="000E32BB">
              <w:rPr>
                <w:rFonts w:ascii="Times New Roman" w:hAnsi="Times New Roman" w:cs="Times New Roman"/>
                <w:b/>
                <w:bCs/>
                <w:color w:val="000000" w:themeColor="text1"/>
                <w:sz w:val="96"/>
                <w:szCs w:val="96"/>
              </w:rPr>
              <w:t>10 баллов</w:t>
            </w:r>
          </w:p>
        </w:tc>
      </w:tr>
      <w:tr w:rsidR="000E32BB" w:rsidTr="000E32BB">
        <w:trPr>
          <w:trHeight w:val="985"/>
        </w:trPr>
        <w:tc>
          <w:tcPr>
            <w:tcW w:w="6323" w:type="dxa"/>
          </w:tcPr>
          <w:p w:rsidR="000E32BB" w:rsidRPr="000E32BB" w:rsidRDefault="000E32BB" w:rsidP="000E32BB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96"/>
                <w:szCs w:val="96"/>
              </w:rPr>
            </w:pPr>
            <w:r w:rsidRPr="000E32BB">
              <w:rPr>
                <w:rFonts w:ascii="Times New Roman" w:hAnsi="Times New Roman" w:cs="Times New Roman"/>
                <w:b/>
                <w:bCs/>
                <w:color w:val="000000" w:themeColor="text1"/>
                <w:sz w:val="96"/>
                <w:szCs w:val="96"/>
              </w:rPr>
              <w:t>30 баллов</w:t>
            </w:r>
          </w:p>
        </w:tc>
      </w:tr>
    </w:tbl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32BB" w:rsidRPr="000E32BB" w:rsidRDefault="000E32BB" w:rsidP="00A41AF2">
      <w:pPr>
        <w:spacing w:after="0" w:line="360" w:lineRule="auto"/>
        <w:ind w:left="-567" w:right="-143"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E32BB" w:rsidRPr="000E32BB" w:rsidSect="00FB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5F2"/>
    <w:multiLevelType w:val="multilevel"/>
    <w:tmpl w:val="7A42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56617"/>
    <w:multiLevelType w:val="hybridMultilevel"/>
    <w:tmpl w:val="2D7A036A"/>
    <w:lvl w:ilvl="0" w:tplc="40F2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21C10"/>
    <w:multiLevelType w:val="hybridMultilevel"/>
    <w:tmpl w:val="03A4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1383"/>
    <w:multiLevelType w:val="hybridMultilevel"/>
    <w:tmpl w:val="E90E793E"/>
    <w:lvl w:ilvl="0" w:tplc="058C4A76">
      <w:start w:val="100"/>
      <w:numFmt w:val="decimal"/>
      <w:lvlText w:val="%1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9552BD"/>
    <w:multiLevelType w:val="hybridMultilevel"/>
    <w:tmpl w:val="619622CA"/>
    <w:lvl w:ilvl="0" w:tplc="E3BC2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E2247"/>
    <w:multiLevelType w:val="hybridMultilevel"/>
    <w:tmpl w:val="C0BC7C94"/>
    <w:lvl w:ilvl="0" w:tplc="F8403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82"/>
    <w:rsid w:val="00006329"/>
    <w:rsid w:val="000E32BB"/>
    <w:rsid w:val="00324782"/>
    <w:rsid w:val="003C36C1"/>
    <w:rsid w:val="004A449C"/>
    <w:rsid w:val="004E7988"/>
    <w:rsid w:val="0056278A"/>
    <w:rsid w:val="00570650"/>
    <w:rsid w:val="005C0E49"/>
    <w:rsid w:val="00711E55"/>
    <w:rsid w:val="007A121A"/>
    <w:rsid w:val="007B7CCB"/>
    <w:rsid w:val="00814A45"/>
    <w:rsid w:val="00883C46"/>
    <w:rsid w:val="009D2400"/>
    <w:rsid w:val="009E77FB"/>
    <w:rsid w:val="00A35097"/>
    <w:rsid w:val="00A41AF2"/>
    <w:rsid w:val="00B7687F"/>
    <w:rsid w:val="00C01A06"/>
    <w:rsid w:val="00C939BA"/>
    <w:rsid w:val="00C96231"/>
    <w:rsid w:val="00D07050"/>
    <w:rsid w:val="00D36085"/>
    <w:rsid w:val="00E44896"/>
    <w:rsid w:val="00FA08A6"/>
    <w:rsid w:val="00FB0B18"/>
    <w:rsid w:val="00FE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96"/>
  </w:style>
  <w:style w:type="paragraph" w:styleId="1">
    <w:name w:val="heading 1"/>
    <w:basedOn w:val="a"/>
    <w:next w:val="a"/>
    <w:link w:val="10"/>
    <w:qFormat/>
    <w:rsid w:val="00C01A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782"/>
    <w:rPr>
      <w:b/>
      <w:bCs/>
    </w:rPr>
  </w:style>
  <w:style w:type="paragraph" w:customStyle="1" w:styleId="c10">
    <w:name w:val="c10"/>
    <w:basedOn w:val="a"/>
    <w:rsid w:val="003247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24782"/>
  </w:style>
  <w:style w:type="paragraph" w:customStyle="1" w:styleId="c5">
    <w:name w:val="c5"/>
    <w:basedOn w:val="a"/>
    <w:rsid w:val="003247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4782"/>
  </w:style>
  <w:style w:type="character" w:customStyle="1" w:styleId="c11">
    <w:name w:val="c11"/>
    <w:basedOn w:val="a0"/>
    <w:rsid w:val="00324782"/>
  </w:style>
  <w:style w:type="paragraph" w:customStyle="1" w:styleId="c46">
    <w:name w:val="c46"/>
    <w:basedOn w:val="a"/>
    <w:rsid w:val="003247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247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47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62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01A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C01A06"/>
    <w:rPr>
      <w:i/>
      <w:iCs/>
    </w:rPr>
  </w:style>
  <w:style w:type="table" w:styleId="a8">
    <w:name w:val="Table Grid"/>
    <w:basedOn w:val="a1"/>
    <w:uiPriority w:val="59"/>
    <w:rsid w:val="000E3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0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6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3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32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7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7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47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64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4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5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26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08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033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27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086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2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28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73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5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41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28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51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07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62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105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802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9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95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F457-F42A-4C9F-ABE6-EA59AC9F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2020-12-16T01:35:00Z</dcterms:created>
  <dcterms:modified xsi:type="dcterms:W3CDTF">2021-11-07T15:12:00Z</dcterms:modified>
</cp:coreProperties>
</file>