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EF" w:rsidRPr="00871014" w:rsidRDefault="007C72EF" w:rsidP="006B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1014">
        <w:rPr>
          <w:rFonts w:ascii="Times New Roman" w:hAnsi="Times New Roman" w:cs="Times New Roman"/>
          <w:caps/>
          <w:sz w:val="28"/>
          <w:szCs w:val="28"/>
        </w:rPr>
        <w:t>МИНИСТЕРСТВО образования ставропольского края</w:t>
      </w:r>
    </w:p>
    <w:p w:rsidR="00431864" w:rsidRPr="00871014" w:rsidRDefault="007C72EF" w:rsidP="006B3E1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1014">
        <w:rPr>
          <w:rFonts w:ascii="Times New Roman" w:hAnsi="Times New Roman" w:cs="Times New Roman"/>
          <w:caps/>
          <w:sz w:val="28"/>
          <w:szCs w:val="28"/>
        </w:rPr>
        <w:t>государственное БЮДЖЕТНОЕ</w:t>
      </w:r>
      <w:r w:rsidR="00431864" w:rsidRPr="00871014">
        <w:rPr>
          <w:rFonts w:ascii="Times New Roman" w:hAnsi="Times New Roman" w:cs="Times New Roman"/>
          <w:caps/>
          <w:sz w:val="28"/>
          <w:szCs w:val="28"/>
        </w:rPr>
        <w:t xml:space="preserve"> ПРОФЕССИОНАЛЬНОЕ </w:t>
      </w:r>
      <w:r w:rsidRPr="00871014">
        <w:rPr>
          <w:rFonts w:ascii="Times New Roman" w:hAnsi="Times New Roman" w:cs="Times New Roman"/>
          <w:caps/>
          <w:sz w:val="28"/>
          <w:szCs w:val="28"/>
        </w:rPr>
        <w:t xml:space="preserve"> об</w:t>
      </w:r>
      <w:r w:rsidR="00431864" w:rsidRPr="00871014">
        <w:rPr>
          <w:rFonts w:ascii="Times New Roman" w:hAnsi="Times New Roman" w:cs="Times New Roman"/>
          <w:caps/>
          <w:sz w:val="28"/>
          <w:szCs w:val="28"/>
        </w:rPr>
        <w:t>разовательное учреждение</w:t>
      </w:r>
    </w:p>
    <w:p w:rsidR="007C72EF" w:rsidRPr="00871014" w:rsidRDefault="007C72EF" w:rsidP="006B3E1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1014">
        <w:rPr>
          <w:rFonts w:ascii="Times New Roman" w:hAnsi="Times New Roman" w:cs="Times New Roman"/>
          <w:caps/>
          <w:sz w:val="28"/>
          <w:szCs w:val="28"/>
        </w:rPr>
        <w:t>«курсавский региональный колледж «интеграл»</w:t>
      </w:r>
    </w:p>
    <w:p w:rsidR="007C72EF" w:rsidRPr="00871014" w:rsidRDefault="007C72EF" w:rsidP="007C72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72EF" w:rsidRPr="00C7592D" w:rsidTr="00037DAE">
        <w:trPr>
          <w:trHeight w:val="2094"/>
        </w:trPr>
        <w:tc>
          <w:tcPr>
            <w:tcW w:w="4785" w:type="dxa"/>
          </w:tcPr>
          <w:p w:rsidR="007C72EF" w:rsidRPr="00C7592D" w:rsidRDefault="007C72EF" w:rsidP="00431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EF" w:rsidRPr="00C7592D" w:rsidRDefault="007C72EF" w:rsidP="0043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7C72EF" w:rsidRPr="00C7592D" w:rsidRDefault="007C72EF" w:rsidP="00037D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C72EF" w:rsidRPr="00C7592D" w:rsidRDefault="007C72EF" w:rsidP="00037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C72EF" w:rsidRPr="00C7592D" w:rsidRDefault="007C72EF" w:rsidP="00037DA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7C72EF" w:rsidRPr="00C7592D" w:rsidRDefault="009A2874" w:rsidP="0043186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72EF" w:rsidRPr="00C7592D" w:rsidRDefault="007C72EF" w:rsidP="0043186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92D">
              <w:rPr>
                <w:rFonts w:ascii="Times New Roman" w:hAnsi="Times New Roman" w:cs="Times New Roman"/>
                <w:sz w:val="28"/>
                <w:szCs w:val="28"/>
              </w:rPr>
              <w:t>Зам. директора по ТО</w:t>
            </w:r>
          </w:p>
          <w:p w:rsidR="007C72EF" w:rsidRPr="00C7592D" w:rsidRDefault="00431864" w:rsidP="0043186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A2874">
              <w:rPr>
                <w:rFonts w:ascii="Times New Roman" w:hAnsi="Times New Roman" w:cs="Times New Roman"/>
                <w:sz w:val="28"/>
                <w:szCs w:val="28"/>
              </w:rPr>
              <w:t>М.А. Уманская</w:t>
            </w:r>
          </w:p>
          <w:p w:rsidR="007C72EF" w:rsidRPr="00C7592D" w:rsidRDefault="009A2874" w:rsidP="0043186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«28»  августа  2020</w:t>
            </w:r>
            <w:r w:rsidR="007C72EF" w:rsidRPr="00C759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72EF" w:rsidRPr="00C7592D" w:rsidRDefault="007C72EF" w:rsidP="004318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C72EF" w:rsidRPr="00C7592D" w:rsidRDefault="007C72EF" w:rsidP="00037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C72EF" w:rsidRPr="00C7592D" w:rsidRDefault="007C72EF" w:rsidP="00037DA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</w:tr>
    </w:tbl>
    <w:p w:rsidR="007C72EF" w:rsidRPr="009A2874" w:rsidRDefault="009A2874" w:rsidP="009A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74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</w:p>
    <w:p w:rsidR="007C72EF" w:rsidRPr="006B3E17" w:rsidRDefault="00871014" w:rsidP="006B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ОП.04 </w:t>
      </w:r>
      <w:r w:rsidR="007C72EF" w:rsidRPr="00A5595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C7128F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r w:rsidR="007C72EF" w:rsidRPr="00A5595F">
        <w:rPr>
          <w:rFonts w:ascii="Times New Roman" w:hAnsi="Times New Roman" w:cs="Times New Roman"/>
          <w:b/>
          <w:sz w:val="28"/>
          <w:szCs w:val="28"/>
        </w:rPr>
        <w:t>»</w:t>
      </w:r>
    </w:p>
    <w:p w:rsidR="006B3E17" w:rsidRDefault="009A2874" w:rsidP="0043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1864">
        <w:rPr>
          <w:rFonts w:ascii="Times New Roman" w:hAnsi="Times New Roman" w:cs="Times New Roman"/>
          <w:sz w:val="28"/>
          <w:szCs w:val="28"/>
        </w:rPr>
        <w:t>специальности 38.02.01</w:t>
      </w:r>
      <w:r w:rsidR="007C72EF" w:rsidRPr="00A5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EF" w:rsidRDefault="007C72EF" w:rsidP="0043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95F">
        <w:rPr>
          <w:rFonts w:ascii="Times New Roman" w:hAnsi="Times New Roman" w:cs="Times New Roman"/>
          <w:sz w:val="28"/>
          <w:szCs w:val="28"/>
        </w:rPr>
        <w:t>"Экономика и бухгалтерский учет</w:t>
      </w:r>
      <w:r w:rsidR="006B3E17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A5595F">
        <w:rPr>
          <w:rFonts w:ascii="Times New Roman" w:hAnsi="Times New Roman" w:cs="Times New Roman"/>
          <w:sz w:val="28"/>
          <w:szCs w:val="28"/>
        </w:rPr>
        <w:t>"</w:t>
      </w:r>
    </w:p>
    <w:p w:rsidR="00431864" w:rsidRDefault="00431864" w:rsidP="0043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64" w:rsidRDefault="00431864" w:rsidP="0043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64" w:rsidRDefault="00431864" w:rsidP="0043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64" w:rsidRDefault="00431864" w:rsidP="0043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64" w:rsidRDefault="00431864" w:rsidP="0043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64" w:rsidRPr="00431864" w:rsidRDefault="00431864" w:rsidP="0043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64" w:rsidRDefault="00431864" w:rsidP="007C72EF">
      <w:pPr>
        <w:rPr>
          <w:rFonts w:ascii="Times New Roman" w:hAnsi="Times New Roman" w:cs="Times New Roman"/>
          <w:sz w:val="24"/>
          <w:szCs w:val="24"/>
        </w:rPr>
      </w:pPr>
    </w:p>
    <w:p w:rsidR="002A5121" w:rsidRDefault="002A5121" w:rsidP="007C72EF">
      <w:pPr>
        <w:rPr>
          <w:rFonts w:ascii="Times New Roman" w:hAnsi="Times New Roman" w:cs="Times New Roman"/>
          <w:sz w:val="24"/>
          <w:szCs w:val="24"/>
        </w:rPr>
      </w:pPr>
    </w:p>
    <w:p w:rsidR="009A2874" w:rsidRDefault="009A2874" w:rsidP="007C72EF">
      <w:pPr>
        <w:rPr>
          <w:rFonts w:ascii="Times New Roman" w:hAnsi="Times New Roman" w:cs="Times New Roman"/>
          <w:sz w:val="24"/>
          <w:szCs w:val="24"/>
        </w:rPr>
      </w:pPr>
    </w:p>
    <w:p w:rsidR="009A2874" w:rsidRDefault="009A2874" w:rsidP="007C72EF">
      <w:pPr>
        <w:rPr>
          <w:rFonts w:ascii="Times New Roman" w:hAnsi="Times New Roman" w:cs="Times New Roman"/>
          <w:sz w:val="24"/>
          <w:szCs w:val="24"/>
        </w:rPr>
      </w:pPr>
    </w:p>
    <w:p w:rsidR="009A2874" w:rsidRDefault="009A2874" w:rsidP="007C72EF">
      <w:pPr>
        <w:rPr>
          <w:rFonts w:ascii="Times New Roman" w:hAnsi="Times New Roman" w:cs="Times New Roman"/>
          <w:sz w:val="24"/>
          <w:szCs w:val="24"/>
        </w:rPr>
      </w:pPr>
    </w:p>
    <w:p w:rsidR="009A2874" w:rsidRDefault="009A2874" w:rsidP="007C72EF">
      <w:pPr>
        <w:rPr>
          <w:rFonts w:ascii="Times New Roman" w:hAnsi="Times New Roman" w:cs="Times New Roman"/>
          <w:sz w:val="24"/>
          <w:szCs w:val="24"/>
        </w:rPr>
      </w:pPr>
    </w:p>
    <w:p w:rsidR="007C72EF" w:rsidRPr="007C72EF" w:rsidRDefault="007C72EF" w:rsidP="0043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2EF">
        <w:rPr>
          <w:rFonts w:ascii="Times New Roman" w:hAnsi="Times New Roman" w:cs="Times New Roman"/>
          <w:sz w:val="28"/>
          <w:szCs w:val="28"/>
        </w:rPr>
        <w:t>с.</w:t>
      </w:r>
      <w:r w:rsidR="002A5121">
        <w:rPr>
          <w:rFonts w:ascii="Times New Roman" w:hAnsi="Times New Roman" w:cs="Times New Roman"/>
          <w:sz w:val="28"/>
          <w:szCs w:val="28"/>
        </w:rPr>
        <w:t xml:space="preserve"> </w:t>
      </w:r>
      <w:r w:rsidRPr="007C72EF">
        <w:rPr>
          <w:rFonts w:ascii="Times New Roman" w:hAnsi="Times New Roman" w:cs="Times New Roman"/>
          <w:sz w:val="28"/>
          <w:szCs w:val="28"/>
        </w:rPr>
        <w:t>Курсавка</w:t>
      </w:r>
    </w:p>
    <w:p w:rsidR="007C72EF" w:rsidRPr="007C72EF" w:rsidRDefault="009A2874" w:rsidP="0043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C72EF" w:rsidRPr="007C72EF">
        <w:rPr>
          <w:rFonts w:ascii="Times New Roman" w:hAnsi="Times New Roman" w:cs="Times New Roman"/>
          <w:sz w:val="28"/>
          <w:szCs w:val="28"/>
        </w:rPr>
        <w:t>г.</w:t>
      </w:r>
    </w:p>
    <w:p w:rsidR="006B3E17" w:rsidRDefault="00692F58" w:rsidP="006B3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B3E17" w:rsidRPr="00C7592D">
        <w:rPr>
          <w:rFonts w:ascii="Times New Roman" w:hAnsi="Times New Roman" w:cs="Times New Roman"/>
          <w:sz w:val="28"/>
          <w:szCs w:val="28"/>
        </w:rPr>
        <w:t>азработан</w:t>
      </w:r>
      <w:r w:rsidR="009A2874">
        <w:rPr>
          <w:rFonts w:ascii="Times New Roman" w:hAnsi="Times New Roman" w:cs="Times New Roman"/>
          <w:sz w:val="28"/>
          <w:szCs w:val="28"/>
        </w:rPr>
        <w:t>ы</w:t>
      </w:r>
      <w:r w:rsidR="009A2874" w:rsidRPr="009A2874">
        <w:rPr>
          <w:rFonts w:ascii="Times New Roman" w:hAnsi="Times New Roman" w:cs="Times New Roman"/>
          <w:sz w:val="28"/>
          <w:szCs w:val="28"/>
        </w:rPr>
        <w:t xml:space="preserve"> </w:t>
      </w:r>
      <w:r w:rsidR="009A2874">
        <w:rPr>
          <w:rFonts w:ascii="Times New Roman" w:hAnsi="Times New Roman" w:cs="Times New Roman"/>
          <w:sz w:val="28"/>
          <w:szCs w:val="28"/>
        </w:rPr>
        <w:t xml:space="preserve">для итогового тестирования обучающихся </w:t>
      </w:r>
      <w:r w:rsidR="006B3E17" w:rsidRPr="00C7592D">
        <w:rPr>
          <w:rFonts w:ascii="Times New Roman" w:hAnsi="Times New Roman" w:cs="Times New Roman"/>
          <w:sz w:val="28"/>
          <w:szCs w:val="28"/>
        </w:rPr>
        <w:t>в соответствии с рабочей</w:t>
      </w:r>
      <w:r w:rsidR="006B3E17">
        <w:rPr>
          <w:rFonts w:ascii="Times New Roman" w:hAnsi="Times New Roman" w:cs="Times New Roman"/>
          <w:sz w:val="28"/>
          <w:szCs w:val="28"/>
        </w:rPr>
        <w:t xml:space="preserve"> программой учебной дисциплины, </w:t>
      </w:r>
      <w:r w:rsidR="006B3E17" w:rsidRPr="00C7592D">
        <w:rPr>
          <w:rFonts w:ascii="Times New Roman" w:hAnsi="Times New Roman" w:cs="Times New Roman"/>
          <w:sz w:val="28"/>
          <w:szCs w:val="28"/>
        </w:rPr>
        <w:t>созданной на основе Федерального государственного образовател</w:t>
      </w:r>
      <w:r w:rsidR="006B3E17">
        <w:rPr>
          <w:rFonts w:ascii="Times New Roman" w:hAnsi="Times New Roman" w:cs="Times New Roman"/>
          <w:sz w:val="28"/>
          <w:szCs w:val="28"/>
        </w:rPr>
        <w:t xml:space="preserve">ьного стандарта </w:t>
      </w:r>
      <w:r w:rsidR="006B3E17" w:rsidRPr="00C7592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6B3E17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17">
        <w:rPr>
          <w:rFonts w:ascii="Times New Roman" w:hAnsi="Times New Roman" w:cs="Times New Roman"/>
          <w:sz w:val="28"/>
          <w:szCs w:val="28"/>
        </w:rPr>
        <w:t xml:space="preserve"> </w:t>
      </w:r>
      <w:r w:rsidR="00431864">
        <w:rPr>
          <w:rFonts w:ascii="Times New Roman" w:hAnsi="Times New Roman" w:cs="Times New Roman"/>
          <w:sz w:val="28"/>
          <w:szCs w:val="28"/>
        </w:rPr>
        <w:t>38.02.01</w:t>
      </w:r>
      <w:r w:rsidR="006B3E17" w:rsidRPr="00A5595F">
        <w:rPr>
          <w:rFonts w:ascii="Times New Roman" w:hAnsi="Times New Roman" w:cs="Times New Roman"/>
          <w:sz w:val="28"/>
          <w:szCs w:val="28"/>
        </w:rPr>
        <w:t xml:space="preserve"> "Экономика и бухгалтерский учет</w:t>
      </w:r>
      <w:r w:rsidR="006B3E17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6B3E17" w:rsidRPr="00A5595F">
        <w:rPr>
          <w:rFonts w:ascii="Times New Roman" w:hAnsi="Times New Roman" w:cs="Times New Roman"/>
          <w:sz w:val="28"/>
          <w:szCs w:val="28"/>
        </w:rPr>
        <w:t>"</w:t>
      </w:r>
      <w:r w:rsidR="006B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E17" w:rsidRPr="00C7592D" w:rsidRDefault="006B3E17" w:rsidP="007C72EF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2EF" w:rsidRPr="00C7592D" w:rsidRDefault="007C72EF" w:rsidP="007C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 w:rsidR="00431864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92D">
        <w:rPr>
          <w:rFonts w:ascii="Times New Roman" w:hAnsi="Times New Roman" w:cs="Times New Roman"/>
          <w:sz w:val="28"/>
          <w:szCs w:val="28"/>
        </w:rPr>
        <w:t xml:space="preserve"> «Курсавский региональный колледж «Интеграл</w:t>
      </w:r>
      <w:r w:rsidR="00A76495">
        <w:rPr>
          <w:rFonts w:ascii="Times New Roman" w:hAnsi="Times New Roman" w:cs="Times New Roman"/>
          <w:sz w:val="28"/>
          <w:szCs w:val="28"/>
        </w:rPr>
        <w:t>»</w:t>
      </w:r>
    </w:p>
    <w:p w:rsidR="007C72EF" w:rsidRPr="00C7592D" w:rsidRDefault="007C72EF" w:rsidP="007C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6B3E17" w:rsidRPr="00245EAA">
        <w:rPr>
          <w:rFonts w:ascii="Times New Roman" w:hAnsi="Times New Roman" w:cs="Times New Roman"/>
          <w:sz w:val="28"/>
          <w:szCs w:val="28"/>
        </w:rPr>
        <w:t>Кныш М.И., преподаватель ГБ</w:t>
      </w:r>
      <w:r w:rsidR="00431864">
        <w:rPr>
          <w:rFonts w:ascii="Times New Roman" w:hAnsi="Times New Roman" w:cs="Times New Roman"/>
          <w:sz w:val="28"/>
          <w:szCs w:val="28"/>
        </w:rPr>
        <w:t xml:space="preserve">ПОУ </w:t>
      </w:r>
      <w:r w:rsidR="006B3E17" w:rsidRPr="00245EAA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7C72EF" w:rsidRPr="00C7592D" w:rsidRDefault="007C72EF" w:rsidP="007C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2EF" w:rsidRPr="006C3690" w:rsidRDefault="007C72EF" w:rsidP="007C72EF">
      <w:pPr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Рассмотрен, утвержден и рекомендован к применению на заседании методического Совета  ГБ</w:t>
      </w:r>
      <w:r w:rsidR="009A2874">
        <w:rPr>
          <w:rFonts w:ascii="Times New Roman" w:hAnsi="Times New Roman" w:cs="Times New Roman"/>
          <w:sz w:val="28"/>
          <w:szCs w:val="28"/>
        </w:rPr>
        <w:t xml:space="preserve">ПОУ  </w:t>
      </w:r>
      <w:r w:rsidRPr="00C7592D">
        <w:rPr>
          <w:rFonts w:ascii="Times New Roman" w:hAnsi="Times New Roman" w:cs="Times New Roman"/>
          <w:sz w:val="28"/>
          <w:szCs w:val="28"/>
        </w:rPr>
        <w:t>КРК «Интеграл»</w:t>
      </w:r>
    </w:p>
    <w:p w:rsidR="007C72EF" w:rsidRPr="00C7592D" w:rsidRDefault="007C72EF" w:rsidP="007C72EF">
      <w:pPr>
        <w:rPr>
          <w:rFonts w:ascii="Times New Roman" w:hAnsi="Times New Roman" w:cs="Times New Roman"/>
          <w:caps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Протокол</w:t>
      </w:r>
      <w:r w:rsidR="009A2874">
        <w:rPr>
          <w:rFonts w:ascii="Times New Roman" w:hAnsi="Times New Roman" w:cs="Times New Roman"/>
          <w:sz w:val="28"/>
          <w:szCs w:val="28"/>
        </w:rPr>
        <w:t xml:space="preserve"> </w:t>
      </w:r>
      <w:r w:rsidRPr="00C7592D">
        <w:rPr>
          <w:rFonts w:ascii="Times New Roman" w:hAnsi="Times New Roman" w:cs="Times New Roman"/>
          <w:sz w:val="28"/>
          <w:szCs w:val="28"/>
        </w:rPr>
        <w:t xml:space="preserve"> </w:t>
      </w:r>
      <w:r w:rsidR="006B3E17">
        <w:rPr>
          <w:rFonts w:ascii="Times New Roman" w:hAnsi="Times New Roman" w:cs="Times New Roman"/>
          <w:caps/>
          <w:sz w:val="28"/>
          <w:szCs w:val="28"/>
        </w:rPr>
        <w:t>№  1</w:t>
      </w:r>
      <w:r w:rsidRPr="00C7592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7592D">
        <w:rPr>
          <w:rFonts w:ascii="Times New Roman" w:hAnsi="Times New Roman" w:cs="Times New Roman"/>
          <w:sz w:val="28"/>
          <w:szCs w:val="28"/>
        </w:rPr>
        <w:t>от</w:t>
      </w:r>
      <w:r w:rsidR="009A2874">
        <w:rPr>
          <w:rFonts w:ascii="Times New Roman" w:hAnsi="Times New Roman" w:cs="Times New Roman"/>
          <w:caps/>
          <w:sz w:val="28"/>
          <w:szCs w:val="28"/>
        </w:rPr>
        <w:t xml:space="preserve">  «28</w:t>
      </w:r>
      <w:r w:rsidR="006B3E17">
        <w:rPr>
          <w:rFonts w:ascii="Times New Roman" w:hAnsi="Times New Roman" w:cs="Times New Roman"/>
          <w:caps/>
          <w:sz w:val="28"/>
          <w:szCs w:val="28"/>
        </w:rPr>
        <w:t xml:space="preserve">»  </w:t>
      </w:r>
      <w:r w:rsidR="009A2874">
        <w:rPr>
          <w:rFonts w:ascii="Times New Roman" w:hAnsi="Times New Roman" w:cs="Times New Roman"/>
          <w:sz w:val="28"/>
          <w:szCs w:val="28"/>
        </w:rPr>
        <w:t>августа</w:t>
      </w:r>
      <w:r w:rsidR="006B3E1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9A2874">
        <w:rPr>
          <w:rFonts w:ascii="Times New Roman" w:hAnsi="Times New Roman" w:cs="Times New Roman"/>
          <w:caps/>
          <w:sz w:val="28"/>
          <w:szCs w:val="28"/>
        </w:rPr>
        <w:t>2020</w:t>
      </w:r>
      <w:r w:rsidR="006B3E1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7592D">
        <w:rPr>
          <w:rFonts w:ascii="Times New Roman" w:hAnsi="Times New Roman" w:cs="Times New Roman"/>
          <w:sz w:val="28"/>
          <w:szCs w:val="28"/>
        </w:rPr>
        <w:t>г</w:t>
      </w:r>
      <w:r w:rsidRPr="00C7592D">
        <w:rPr>
          <w:rFonts w:ascii="Times New Roman" w:hAnsi="Times New Roman" w:cs="Times New Roman"/>
          <w:caps/>
          <w:sz w:val="28"/>
          <w:szCs w:val="28"/>
        </w:rPr>
        <w:t>.</w:t>
      </w:r>
    </w:p>
    <w:p w:rsidR="007C72EF" w:rsidRPr="00C7592D" w:rsidRDefault="007C72EF" w:rsidP="007C72EF">
      <w:pPr>
        <w:rPr>
          <w:rFonts w:ascii="Times New Roman" w:hAnsi="Times New Roman" w:cs="Times New Roman"/>
          <w:sz w:val="28"/>
        </w:rPr>
      </w:pPr>
    </w:p>
    <w:p w:rsidR="007C72EF" w:rsidRPr="006C3690" w:rsidRDefault="006B3E17" w:rsidP="007C72EF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sz w:val="28"/>
        </w:rPr>
        <w:t xml:space="preserve">Председатель    </w:t>
      </w:r>
      <w:r w:rsidR="007C72EF">
        <w:rPr>
          <w:rFonts w:ascii="Times New Roman" w:hAnsi="Times New Roman" w:cs="Times New Roman"/>
          <w:sz w:val="28"/>
        </w:rPr>
        <w:t xml:space="preserve">                    </w:t>
      </w:r>
      <w:r w:rsidR="009A2874">
        <w:rPr>
          <w:rFonts w:ascii="Times New Roman" w:hAnsi="Times New Roman" w:cs="Times New Roman"/>
          <w:sz w:val="28"/>
        </w:rPr>
        <w:t xml:space="preserve"> О.В. Сологубова</w:t>
      </w:r>
      <w:r w:rsidR="007C72EF">
        <w:rPr>
          <w:rFonts w:ascii="Times New Roman" w:hAnsi="Times New Roman" w:cs="Times New Roman"/>
          <w:sz w:val="28"/>
        </w:rPr>
        <w:t xml:space="preserve"> </w:t>
      </w:r>
    </w:p>
    <w:p w:rsidR="007C72EF" w:rsidRPr="00C7592D" w:rsidRDefault="007C72EF" w:rsidP="007C72EF">
      <w:pPr>
        <w:rPr>
          <w:rFonts w:ascii="Times New Roman" w:hAnsi="Times New Roman" w:cs="Times New Roman"/>
          <w:caps/>
          <w:sz w:val="28"/>
        </w:rPr>
      </w:pPr>
    </w:p>
    <w:p w:rsidR="007C72EF" w:rsidRPr="00C7592D" w:rsidRDefault="007C72EF" w:rsidP="007C72EF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72EF" w:rsidRDefault="007C72EF" w:rsidP="006B3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AF1DFB">
        <w:rPr>
          <w:rFonts w:ascii="Times New Roman" w:hAnsi="Times New Roman" w:cs="Times New Roman"/>
          <w:b w:val="0"/>
          <w:bCs w:val="0"/>
          <w:color w:val="auto"/>
        </w:rPr>
        <w:t>Согласован с представителями работодателей.</w:t>
      </w:r>
    </w:p>
    <w:p w:rsidR="007C72EF" w:rsidRPr="00AF1DFB" w:rsidRDefault="007C72EF" w:rsidP="006B3E17">
      <w:pPr>
        <w:spacing w:line="360" w:lineRule="auto"/>
        <w:rPr>
          <w:rFonts w:ascii="Times New Roman" w:hAnsi="Times New Roman" w:cs="Times New Roman"/>
          <w:sz w:val="28"/>
        </w:rPr>
      </w:pPr>
      <w:r w:rsidRPr="00AF1DFB">
        <w:rPr>
          <w:rFonts w:ascii="Times New Roman" w:hAnsi="Times New Roman" w:cs="Times New Roman"/>
          <w:sz w:val="28"/>
        </w:rPr>
        <w:t>Протокол согласования №___ от _____"___"__________________201__года.</w:t>
      </w:r>
    </w:p>
    <w:p w:rsidR="007C72EF" w:rsidRDefault="007C72EF" w:rsidP="007C72EF">
      <w:pPr>
        <w:rPr>
          <w:rFonts w:ascii="Times New Roman" w:hAnsi="Times New Roman" w:cs="Times New Roman"/>
          <w:sz w:val="28"/>
        </w:rPr>
      </w:pPr>
    </w:p>
    <w:p w:rsidR="00431864" w:rsidRDefault="00431864" w:rsidP="007C72EF">
      <w:pPr>
        <w:rPr>
          <w:rFonts w:ascii="Times New Roman" w:hAnsi="Times New Roman" w:cs="Times New Roman"/>
          <w:sz w:val="28"/>
        </w:rPr>
      </w:pPr>
    </w:p>
    <w:p w:rsidR="00431864" w:rsidRPr="00AF1DFB" w:rsidRDefault="00431864" w:rsidP="007C72EF">
      <w:pPr>
        <w:rPr>
          <w:rFonts w:ascii="Times New Roman" w:hAnsi="Times New Roman" w:cs="Times New Roman"/>
          <w:sz w:val="28"/>
        </w:rPr>
      </w:pPr>
    </w:p>
    <w:p w:rsidR="007C72EF" w:rsidRPr="00C7592D" w:rsidRDefault="007C72EF" w:rsidP="00431864">
      <w:pPr>
        <w:spacing w:after="0"/>
        <w:rPr>
          <w:rFonts w:ascii="Times New Roman" w:hAnsi="Times New Roman" w:cs="Times New Roman"/>
          <w:sz w:val="28"/>
        </w:rPr>
      </w:pPr>
      <w:r w:rsidRPr="00C7592D">
        <w:rPr>
          <w:rFonts w:ascii="Times New Roman" w:hAnsi="Times New Roman" w:cs="Times New Roman"/>
          <w:sz w:val="28"/>
        </w:rPr>
        <w:t>357070 Ставропольский край,</w:t>
      </w:r>
    </w:p>
    <w:p w:rsidR="007C72EF" w:rsidRPr="00C7592D" w:rsidRDefault="007C72EF" w:rsidP="00431864">
      <w:pPr>
        <w:spacing w:after="0"/>
        <w:rPr>
          <w:rFonts w:ascii="Times New Roman" w:hAnsi="Times New Roman" w:cs="Times New Roman"/>
          <w:sz w:val="28"/>
        </w:rPr>
      </w:pPr>
      <w:r w:rsidRPr="00C7592D">
        <w:rPr>
          <w:rFonts w:ascii="Times New Roman" w:hAnsi="Times New Roman" w:cs="Times New Roman"/>
          <w:sz w:val="28"/>
        </w:rPr>
        <w:t>Андроповский район,</w:t>
      </w:r>
    </w:p>
    <w:p w:rsidR="007C72EF" w:rsidRPr="00C7592D" w:rsidRDefault="007C72EF" w:rsidP="00431864">
      <w:pPr>
        <w:spacing w:after="0"/>
        <w:rPr>
          <w:rFonts w:ascii="Times New Roman" w:hAnsi="Times New Roman" w:cs="Times New Roman"/>
          <w:sz w:val="28"/>
        </w:rPr>
      </w:pPr>
      <w:r w:rsidRPr="00C7592D">
        <w:rPr>
          <w:rFonts w:ascii="Times New Roman" w:hAnsi="Times New Roman" w:cs="Times New Roman"/>
          <w:sz w:val="28"/>
        </w:rPr>
        <w:t>с.Курсавка, ул. Титова, 15</w:t>
      </w:r>
    </w:p>
    <w:p w:rsidR="007C72EF" w:rsidRPr="00C7592D" w:rsidRDefault="007C72EF" w:rsidP="00431864">
      <w:pPr>
        <w:spacing w:after="0"/>
        <w:rPr>
          <w:rFonts w:ascii="Times New Roman" w:hAnsi="Times New Roman" w:cs="Times New Roman"/>
          <w:sz w:val="28"/>
        </w:rPr>
      </w:pPr>
      <w:r w:rsidRPr="00C7592D">
        <w:rPr>
          <w:rFonts w:ascii="Times New Roman" w:hAnsi="Times New Roman" w:cs="Times New Roman"/>
          <w:sz w:val="28"/>
        </w:rPr>
        <w:t>тел.: 8(86556)6-39-82, 6-39-83</w:t>
      </w:r>
    </w:p>
    <w:p w:rsidR="002A5121" w:rsidRPr="007071A3" w:rsidRDefault="007C72EF" w:rsidP="007071A3">
      <w:pPr>
        <w:spacing w:after="0"/>
        <w:rPr>
          <w:rFonts w:ascii="Times New Roman" w:hAnsi="Times New Roman" w:cs="Times New Roman"/>
          <w:sz w:val="28"/>
        </w:rPr>
      </w:pPr>
      <w:r w:rsidRPr="00C7592D">
        <w:rPr>
          <w:rFonts w:ascii="Times New Roman" w:hAnsi="Times New Roman" w:cs="Times New Roman"/>
          <w:sz w:val="28"/>
        </w:rPr>
        <w:t>факс:6-39-79</w:t>
      </w:r>
    </w:p>
    <w:p w:rsidR="002A5121" w:rsidRDefault="002A5121" w:rsidP="00431864">
      <w:pPr>
        <w:spacing w:after="0" w:line="240" w:lineRule="atLeast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2A512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A5121" w:rsidRDefault="002A5121" w:rsidP="00431864">
      <w:pPr>
        <w:spacing w:after="0" w:line="240" w:lineRule="atLeast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2A5121" w:rsidRDefault="002A5121" w:rsidP="002A51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A5121" w:rsidRPr="001963D8" w:rsidRDefault="002A5121" w:rsidP="002A51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917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требованиями </w:t>
      </w:r>
      <w:r w:rsidRPr="008A4917">
        <w:rPr>
          <w:rFonts w:ascii="Times New Roman" w:hAnsi="Times New Roman"/>
          <w:sz w:val="28"/>
          <w:szCs w:val="28"/>
        </w:rPr>
        <w:t xml:space="preserve"> ФГОС СПО для аттестации обучающихся </w:t>
      </w:r>
      <w:r>
        <w:rPr>
          <w:rFonts w:ascii="Times New Roman" w:hAnsi="Times New Roman"/>
          <w:sz w:val="28"/>
          <w:szCs w:val="28"/>
        </w:rPr>
        <w:t xml:space="preserve">по специальности 38.02.01 «Экономика и бухгалтерский учет (по отраслям)» </w:t>
      </w:r>
      <w:r w:rsidRPr="008A4917">
        <w:rPr>
          <w:rFonts w:ascii="Times New Roman" w:hAnsi="Times New Roman"/>
          <w:sz w:val="28"/>
          <w:szCs w:val="28"/>
        </w:rPr>
        <w:t xml:space="preserve">на соответствие их персональных достижений поэтапным требованиям соответствующей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 создан</w:t>
      </w:r>
      <w:r w:rsidRPr="008A49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фонд</w:t>
      </w:r>
      <w:r w:rsidRPr="008A4917">
        <w:rPr>
          <w:rFonts w:ascii="Times New Roman" w:hAnsi="Times New Roman"/>
          <w:sz w:val="28"/>
          <w:szCs w:val="28"/>
        </w:rPr>
        <w:t xml:space="preserve"> оценочных средств</w:t>
      </w:r>
      <w:r w:rsidR="004B2ABA">
        <w:rPr>
          <w:rFonts w:ascii="Times New Roman" w:hAnsi="Times New Roman"/>
          <w:sz w:val="28"/>
          <w:szCs w:val="28"/>
        </w:rPr>
        <w:t>, частью которого являются тесты для итогового тестирования</w:t>
      </w:r>
      <w:r w:rsidRPr="0000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учебной дисциплине ОП</w:t>
      </w:r>
      <w:r w:rsidR="009A287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.04  «Документационное обеспечение управления»</w:t>
      </w:r>
      <w:r w:rsidRPr="008A4917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 xml:space="preserve">текущего контроля успеваемости и промежуточной </w:t>
      </w:r>
      <w:r w:rsidRPr="008A4917">
        <w:rPr>
          <w:rFonts w:ascii="Times New Roman" w:hAnsi="Times New Roman"/>
          <w:sz w:val="28"/>
          <w:szCs w:val="28"/>
        </w:rPr>
        <w:t>аттестации обуч</w:t>
      </w:r>
      <w:r>
        <w:rPr>
          <w:rFonts w:ascii="Times New Roman" w:hAnsi="Times New Roman"/>
          <w:sz w:val="28"/>
          <w:szCs w:val="28"/>
        </w:rPr>
        <w:t>ающихся на основе самостоятельно разработанного</w:t>
      </w:r>
      <w:r w:rsidRPr="008A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колледже</w:t>
      </w:r>
      <w:r w:rsidRPr="008A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A4917">
        <w:rPr>
          <w:rFonts w:ascii="Times New Roman" w:hAnsi="Times New Roman"/>
          <w:sz w:val="28"/>
          <w:szCs w:val="28"/>
        </w:rPr>
        <w:t>Положения</w:t>
      </w:r>
      <w:r w:rsidRPr="008A4917">
        <w:rPr>
          <w:rFonts w:ascii="Times New Roman" w:hAnsi="Times New Roman"/>
          <w:bCs/>
          <w:sz w:val="28"/>
          <w:szCs w:val="28"/>
        </w:rPr>
        <w:t xml:space="preserve"> о</w:t>
      </w:r>
      <w:r w:rsidRPr="000F69B3">
        <w:rPr>
          <w:b/>
          <w:bCs/>
        </w:rPr>
        <w:t xml:space="preserve"> </w:t>
      </w:r>
      <w:r w:rsidRPr="008A4917">
        <w:rPr>
          <w:rFonts w:ascii="Times New Roman" w:hAnsi="Times New Roman"/>
          <w:bCs/>
          <w:sz w:val="28"/>
          <w:szCs w:val="28"/>
        </w:rPr>
        <w:t>формировании фонда оценочных средств</w:t>
      </w:r>
      <w:r>
        <w:rPr>
          <w:rFonts w:ascii="Times New Roman" w:hAnsi="Times New Roman"/>
          <w:bCs/>
          <w:sz w:val="28"/>
          <w:szCs w:val="28"/>
        </w:rPr>
        <w:t>».</w:t>
      </w:r>
      <w:r w:rsidRPr="00544426">
        <w:rPr>
          <w:rFonts w:ascii="Times New Roman" w:hAnsi="Times New Roman"/>
          <w:sz w:val="28"/>
          <w:szCs w:val="28"/>
        </w:rPr>
        <w:t xml:space="preserve"> </w:t>
      </w:r>
      <w:r w:rsidR="004B2ABA">
        <w:rPr>
          <w:rFonts w:ascii="Times New Roman" w:hAnsi="Times New Roman"/>
          <w:sz w:val="28"/>
          <w:szCs w:val="28"/>
        </w:rPr>
        <w:t xml:space="preserve">Тесты разработаны </w:t>
      </w:r>
      <w:r w:rsidR="007071A3">
        <w:rPr>
          <w:rFonts w:ascii="Times New Roman" w:hAnsi="Times New Roman"/>
          <w:sz w:val="28"/>
          <w:szCs w:val="28"/>
        </w:rPr>
        <w:t xml:space="preserve">в двух вариантах. Задание для каждого варианта включает в себя 20 тестов </w:t>
      </w:r>
      <w:r w:rsidR="004B2ABA">
        <w:rPr>
          <w:rFonts w:ascii="Times New Roman" w:hAnsi="Times New Roman"/>
          <w:sz w:val="28"/>
          <w:szCs w:val="28"/>
        </w:rPr>
        <w:t xml:space="preserve">четырех уровней: закрытые, открытые, на установление соответствия и </w:t>
      </w:r>
      <w:r w:rsidR="007071A3">
        <w:rPr>
          <w:rFonts w:ascii="Times New Roman" w:hAnsi="Times New Roman"/>
          <w:sz w:val="28"/>
          <w:szCs w:val="28"/>
        </w:rPr>
        <w:t>на установление последовательности действий. Оценка по итогам тестирования выставляется в соответствии с критериями в зависимости от процента выполненных заданий.</w:t>
      </w:r>
    </w:p>
    <w:p w:rsidR="002A5121" w:rsidRPr="00320C98" w:rsidRDefault="007071A3" w:rsidP="00707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5121" w:rsidRPr="00320C98">
        <w:rPr>
          <w:rFonts w:ascii="Times New Roman" w:hAnsi="Times New Roman"/>
          <w:sz w:val="28"/>
          <w:szCs w:val="28"/>
        </w:rPr>
        <w:t xml:space="preserve">Промежуточная аттестация обучающихся  осуществляется в рамках завершения изучения </w:t>
      </w:r>
      <w:r w:rsidR="00320C98" w:rsidRPr="00320C98">
        <w:rPr>
          <w:rFonts w:ascii="Times New Roman" w:hAnsi="Times New Roman"/>
          <w:sz w:val="28"/>
          <w:szCs w:val="28"/>
        </w:rPr>
        <w:t xml:space="preserve">учебной дисциплины,  она </w:t>
      </w:r>
      <w:r w:rsidR="002A5121" w:rsidRPr="00320C98">
        <w:rPr>
          <w:rFonts w:ascii="Times New Roman" w:hAnsi="Times New Roman"/>
          <w:sz w:val="28"/>
          <w:szCs w:val="28"/>
        </w:rPr>
        <w:t xml:space="preserve"> позволяет о</w:t>
      </w:r>
      <w:r w:rsidR="00320C98" w:rsidRPr="00320C98">
        <w:rPr>
          <w:rFonts w:ascii="Times New Roman" w:hAnsi="Times New Roman"/>
          <w:sz w:val="28"/>
          <w:szCs w:val="28"/>
        </w:rPr>
        <w:t>пределить качество и уровень ее</w:t>
      </w:r>
      <w:r w:rsidR="002A5121" w:rsidRPr="00320C98">
        <w:rPr>
          <w:rFonts w:ascii="Times New Roman" w:hAnsi="Times New Roman"/>
          <w:sz w:val="28"/>
          <w:szCs w:val="28"/>
        </w:rPr>
        <w:t xml:space="preserve"> освоения. Предметом оценки освоения </w:t>
      </w:r>
      <w:r w:rsidR="00320C98" w:rsidRPr="00320C98">
        <w:rPr>
          <w:rFonts w:ascii="Times New Roman" w:hAnsi="Times New Roman"/>
          <w:sz w:val="28"/>
          <w:szCs w:val="28"/>
        </w:rPr>
        <w:t xml:space="preserve">УД </w:t>
      </w:r>
      <w:r w:rsidR="002A5121" w:rsidRPr="00320C98">
        <w:rPr>
          <w:rFonts w:ascii="Times New Roman" w:hAnsi="Times New Roman"/>
          <w:sz w:val="28"/>
          <w:szCs w:val="28"/>
        </w:rPr>
        <w:t>являются умения и знания.</w:t>
      </w:r>
    </w:p>
    <w:p w:rsidR="002A5121" w:rsidRPr="004C37F5" w:rsidRDefault="002A5121" w:rsidP="00320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7F5">
        <w:rPr>
          <w:rFonts w:ascii="Times New Roman" w:hAnsi="Times New Roman"/>
          <w:sz w:val="28"/>
          <w:szCs w:val="28"/>
        </w:rPr>
        <w:t xml:space="preserve">Промежуточная аттестация обучающихся позволяет определить готовность к выполнению соответствующего вида профессиональной деятельности, а также развитие общих компетенций, предусмотренных для </w:t>
      </w:r>
      <w:r w:rsidR="00320C98">
        <w:rPr>
          <w:rFonts w:ascii="Times New Roman" w:hAnsi="Times New Roman"/>
          <w:sz w:val="28"/>
          <w:szCs w:val="28"/>
        </w:rPr>
        <w:t xml:space="preserve">ППССЗ </w:t>
      </w:r>
      <w:r w:rsidRPr="004C37F5">
        <w:rPr>
          <w:rFonts w:ascii="Times New Roman" w:hAnsi="Times New Roman"/>
          <w:sz w:val="28"/>
          <w:szCs w:val="28"/>
        </w:rPr>
        <w:t xml:space="preserve">в целом. </w:t>
      </w:r>
    </w:p>
    <w:p w:rsidR="002A5121" w:rsidRDefault="002A5121" w:rsidP="00707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071A3" w:rsidRDefault="007071A3" w:rsidP="00707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1A3" w:rsidRDefault="007071A3" w:rsidP="00707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1A3" w:rsidRPr="007071A3" w:rsidRDefault="007071A3" w:rsidP="00707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5121" w:rsidRDefault="002A5121" w:rsidP="00431864">
      <w:pPr>
        <w:spacing w:after="0" w:line="240" w:lineRule="atLeast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4B2ABA" w:rsidRPr="00334C57" w:rsidRDefault="004B2ABA" w:rsidP="004B2AB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4C57">
        <w:rPr>
          <w:b/>
          <w:color w:val="000000"/>
          <w:sz w:val="28"/>
          <w:szCs w:val="28"/>
        </w:rPr>
        <w:lastRenderedPageBreak/>
        <w:t>Тест по ОПЦ.04 ДОУ</w:t>
      </w:r>
    </w:p>
    <w:p w:rsidR="004B2ABA" w:rsidRPr="00334C57" w:rsidRDefault="004B2ABA" w:rsidP="004B2AB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4C57">
        <w:rPr>
          <w:b/>
          <w:color w:val="000000"/>
          <w:sz w:val="28"/>
          <w:szCs w:val="28"/>
        </w:rPr>
        <w:t>____________________________________________</w:t>
      </w:r>
    </w:p>
    <w:p w:rsidR="004B2ABA" w:rsidRPr="00334C57" w:rsidRDefault="004B2ABA" w:rsidP="004B2AB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color w:val="000000"/>
          <w:sz w:val="28"/>
          <w:szCs w:val="28"/>
        </w:rPr>
        <w:t>1 вариант</w:t>
      </w:r>
    </w:p>
    <w:p w:rsidR="004B2ABA" w:rsidRPr="00334C57" w:rsidRDefault="004B2ABA" w:rsidP="004B2A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Calibri" w:hAnsi="Times New Roman" w:cs="Times New Roman"/>
          <w:b/>
          <w:sz w:val="28"/>
          <w:szCs w:val="28"/>
        </w:rPr>
        <w:t>Закрытые тесты:</w:t>
      </w:r>
    </w:p>
    <w:p w:rsidR="004B2ABA" w:rsidRPr="00334C57" w:rsidRDefault="004B2ABA" w:rsidP="004B2A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1.</w:t>
      </w:r>
      <w:r w:rsidRPr="00334C57">
        <w:rPr>
          <w:rFonts w:ascii="Times New Roman" w:hAnsi="Times New Roman" w:cs="Times New Roman"/>
          <w:sz w:val="28"/>
          <w:szCs w:val="28"/>
        </w:rPr>
        <w:t>Разработка организационных документов в организациях и на предприятиях:</w:t>
      </w:r>
    </w:p>
    <w:p w:rsidR="004B2ABA" w:rsidRPr="00334C57" w:rsidRDefault="004B2ABA" w:rsidP="00692F58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формальное, традиционное требование, не имеющее практического значения;</w:t>
      </w:r>
    </w:p>
    <w:p w:rsidR="004B2ABA" w:rsidRPr="00334C57" w:rsidRDefault="004B2ABA" w:rsidP="00692F58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необходимость при возникновении конфликтных ситуаций;</w:t>
      </w:r>
    </w:p>
    <w:p w:rsidR="004B2ABA" w:rsidRPr="00692F58" w:rsidRDefault="004B2ABA" w:rsidP="00692F58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rStyle w:val="aa"/>
          <w:b w:val="0"/>
          <w:sz w:val="28"/>
          <w:szCs w:val="28"/>
        </w:rPr>
      </w:pPr>
      <w:r w:rsidRPr="00692F58">
        <w:rPr>
          <w:rStyle w:val="aa"/>
          <w:b w:val="0"/>
          <w:sz w:val="28"/>
          <w:szCs w:val="28"/>
        </w:rPr>
        <w:t>создание нормативной базы для организации правоотношений;</w:t>
      </w:r>
    </w:p>
    <w:p w:rsidR="004B2ABA" w:rsidRPr="00692F58" w:rsidRDefault="004B2ABA" w:rsidP="00692F58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повышение престижа организации.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34C57">
        <w:rPr>
          <w:rFonts w:eastAsia="Calibri"/>
          <w:sz w:val="28"/>
          <w:szCs w:val="28"/>
        </w:rPr>
        <w:t>2.</w:t>
      </w:r>
      <w:r w:rsidRPr="00334C57">
        <w:rPr>
          <w:sz w:val="28"/>
          <w:szCs w:val="28"/>
        </w:rPr>
        <w:t xml:space="preserve"> Правовой акт, определяющий порядок образования, права, обязанности и организацию работы учреждения на длительный период времени:</w:t>
      </w:r>
    </w:p>
    <w:p w:rsidR="004B2ABA" w:rsidRPr="00334C57" w:rsidRDefault="004B2ABA" w:rsidP="00692F58">
      <w:pPr>
        <w:pStyle w:val="ac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приказ;</w:t>
      </w:r>
    </w:p>
    <w:p w:rsidR="004B2ABA" w:rsidRPr="00334C57" w:rsidRDefault="004B2ABA" w:rsidP="00692F58">
      <w:pPr>
        <w:pStyle w:val="ac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положение;</w:t>
      </w:r>
    </w:p>
    <w:p w:rsidR="004B2ABA" w:rsidRPr="00334C57" w:rsidRDefault="004B2ABA" w:rsidP="00692F58">
      <w:pPr>
        <w:pStyle w:val="ac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договор;</w:t>
      </w:r>
    </w:p>
    <w:p w:rsidR="004B2ABA" w:rsidRPr="00692F58" w:rsidRDefault="004B2ABA" w:rsidP="00692F58">
      <w:pPr>
        <w:pStyle w:val="ac"/>
        <w:numPr>
          <w:ilvl w:val="0"/>
          <w:numId w:val="1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692F58">
        <w:rPr>
          <w:rStyle w:val="aa"/>
          <w:b w:val="0"/>
          <w:sz w:val="28"/>
          <w:szCs w:val="28"/>
        </w:rPr>
        <w:t>устав.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34C57">
        <w:rPr>
          <w:rFonts w:eastAsia="Calibri"/>
          <w:sz w:val="28"/>
          <w:szCs w:val="28"/>
        </w:rPr>
        <w:t>3.</w:t>
      </w:r>
      <w:r w:rsidRPr="00334C57">
        <w:rPr>
          <w:sz w:val="28"/>
          <w:szCs w:val="28"/>
        </w:rPr>
        <w:t>Документ, регламентирующий деятельность конкретного должностного лица:</w:t>
      </w:r>
    </w:p>
    <w:p w:rsidR="004B2ABA" w:rsidRPr="00692F58" w:rsidRDefault="004B2ABA" w:rsidP="00692F58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1134" w:hanging="425"/>
        <w:rPr>
          <w:rStyle w:val="aa"/>
          <w:b w:val="0"/>
          <w:sz w:val="28"/>
          <w:szCs w:val="28"/>
        </w:rPr>
      </w:pPr>
      <w:r w:rsidRPr="00692F58">
        <w:rPr>
          <w:rStyle w:val="aa"/>
          <w:b w:val="0"/>
          <w:sz w:val="28"/>
          <w:szCs w:val="28"/>
        </w:rPr>
        <w:t>должностная инструкция;</w:t>
      </w:r>
    </w:p>
    <w:p w:rsidR="004B2ABA" w:rsidRPr="00334C57" w:rsidRDefault="004B2ABA" w:rsidP="00692F58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указание;</w:t>
      </w:r>
    </w:p>
    <w:p w:rsidR="004B2ABA" w:rsidRPr="00334C57" w:rsidRDefault="004B2ABA" w:rsidP="00692F58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приказ;</w:t>
      </w:r>
    </w:p>
    <w:p w:rsidR="004B2ABA" w:rsidRPr="00692F58" w:rsidRDefault="004B2ABA" w:rsidP="00692F58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служебная записка.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34C57">
        <w:rPr>
          <w:sz w:val="28"/>
          <w:szCs w:val="28"/>
        </w:rPr>
        <w:t>4.Документ, фиксирующий ход обсуждения и принятия решения на заседаниях коллегиального органа:</w:t>
      </w:r>
    </w:p>
    <w:p w:rsidR="004B2ABA" w:rsidRPr="00334C57" w:rsidRDefault="004B2ABA" w:rsidP="00692F5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акт;</w:t>
      </w:r>
    </w:p>
    <w:p w:rsidR="004B2ABA" w:rsidRPr="00334C57" w:rsidRDefault="004B2ABA" w:rsidP="00692F5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контракт;</w:t>
      </w:r>
    </w:p>
    <w:p w:rsidR="004B2ABA" w:rsidRPr="00334C57" w:rsidRDefault="004B2ABA" w:rsidP="00692F5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протокол;</w:t>
      </w:r>
    </w:p>
    <w:p w:rsidR="004B2ABA" w:rsidRPr="00692F58" w:rsidRDefault="004B2ABA" w:rsidP="00692F5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334C57">
        <w:rPr>
          <w:sz w:val="28"/>
          <w:szCs w:val="28"/>
        </w:rPr>
        <w:t>постановление.</w:t>
      </w:r>
    </w:p>
    <w:p w:rsidR="004B2ABA" w:rsidRPr="00334C57" w:rsidRDefault="004B2ABA" w:rsidP="0069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Выберите правильный ответ: «Если в тексте употребляется фамилия, инициалы …»</w:t>
      </w:r>
    </w:p>
    <w:p w:rsidR="004B2ABA" w:rsidRPr="00334C57" w:rsidRDefault="004B2ABA" w:rsidP="00692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sz w:val="28"/>
          <w:szCs w:val="28"/>
        </w:rPr>
        <w:t xml:space="preserve">         А) </w:t>
      </w: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указывают после нее: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4C57">
        <w:rPr>
          <w:color w:val="000000"/>
          <w:sz w:val="28"/>
          <w:szCs w:val="28"/>
        </w:rPr>
        <w:t>«Назначить помощника генерального директора Галкину А.В. ответственной…»;</w:t>
      </w:r>
    </w:p>
    <w:p w:rsidR="004B2ABA" w:rsidRPr="00334C57" w:rsidRDefault="004B2ABA" w:rsidP="00692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color w:val="000000"/>
          <w:sz w:val="28"/>
          <w:szCs w:val="28"/>
        </w:rPr>
        <w:t xml:space="preserve">         Б</w:t>
      </w: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   указывают перед ней: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4C57">
        <w:rPr>
          <w:color w:val="000000"/>
          <w:sz w:val="28"/>
          <w:szCs w:val="28"/>
        </w:rPr>
        <w:t>«Назначить помощника генерального директора А.В. Галкину ответственной…»;</w:t>
      </w:r>
    </w:p>
    <w:p w:rsidR="004B2ABA" w:rsidRPr="00334C57" w:rsidRDefault="004B2ABA" w:rsidP="00692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В)    не указывают совсем: «Назначить помощника генерального директора Галкину ответственной…».</w:t>
      </w:r>
    </w:p>
    <w:p w:rsidR="004B2ABA" w:rsidRPr="00692F58" w:rsidRDefault="004B2ABA" w:rsidP="0069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6. Выберите правильный  вариант   оформления реквизита утверждения:</w:t>
      </w:r>
    </w:p>
    <w:tbl>
      <w:tblPr>
        <w:tblW w:w="96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4"/>
        <w:gridCol w:w="4806"/>
      </w:tblGrid>
      <w:tr w:rsidR="004B2ABA" w:rsidRPr="00334C57" w:rsidTr="00F40AC9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   Утверждаю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Директор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__________ И.О.Фамилия</w:t>
            </w:r>
          </w:p>
          <w:p w:rsidR="004B2ABA" w:rsidRPr="00334C57" w:rsidRDefault="004B2ABA" w:rsidP="00F40A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«__» ____________ 20__г.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   УТВЕРЖДАЮ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Директор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__________ И.О.Фамилия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«__» ____________ 20__г.</w:t>
            </w:r>
          </w:p>
          <w:p w:rsidR="004B2ABA" w:rsidRPr="00334C57" w:rsidRDefault="004B2ABA" w:rsidP="00F4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B2ABA" w:rsidRPr="00334C57" w:rsidTr="00F40AC9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   УТВЕРЖДЕНО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Протоколом заседания Совета</w:t>
            </w:r>
          </w:p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директоров АО «Династия»</w:t>
            </w:r>
          </w:p>
          <w:p w:rsidR="004B2ABA" w:rsidRPr="00334C57" w:rsidRDefault="004B2ABA" w:rsidP="00F40A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от 22.03.2018г. № 3     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BA" w:rsidRPr="00334C57" w:rsidRDefault="004B2ABA" w:rsidP="00F4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   УТВЕРЖДЕНО</w:t>
            </w:r>
          </w:p>
          <w:p w:rsidR="004B2ABA" w:rsidRPr="00334C57" w:rsidRDefault="004B2ABA" w:rsidP="00F4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Советом директоров</w:t>
            </w:r>
          </w:p>
          <w:p w:rsidR="004B2ABA" w:rsidRPr="00334C57" w:rsidRDefault="004B2ABA" w:rsidP="00F4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АО «Династия»</w:t>
            </w:r>
          </w:p>
          <w:p w:rsidR="004B2ABA" w:rsidRPr="00334C57" w:rsidRDefault="004B2ABA" w:rsidP="00F4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(протокол от 22.03.2018 № 3)  </w:t>
            </w:r>
          </w:p>
        </w:tc>
      </w:tr>
    </w:tbl>
    <w:p w:rsidR="00692F58" w:rsidRDefault="00692F58" w:rsidP="004B2A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34C57">
        <w:rPr>
          <w:sz w:val="28"/>
          <w:szCs w:val="28"/>
        </w:rPr>
        <w:t>7.</w:t>
      </w:r>
      <w:r w:rsidRPr="00334C57">
        <w:rPr>
          <w:color w:val="FF0000"/>
          <w:sz w:val="28"/>
          <w:szCs w:val="28"/>
        </w:rPr>
        <w:t xml:space="preserve"> </w:t>
      </w:r>
      <w:r w:rsidRPr="00334C57">
        <w:rPr>
          <w:sz w:val="28"/>
          <w:szCs w:val="28"/>
        </w:rPr>
        <w:t>Разработка организационных документов в организациях и на предприятиях – это</w:t>
      </w:r>
      <w:r w:rsidRPr="00334C57">
        <w:rPr>
          <w:sz w:val="28"/>
          <w:szCs w:val="28"/>
        </w:rPr>
        <w:br/>
        <w:t xml:space="preserve">    А) формальное, традиционное требование, не имеющее практического значения;</w:t>
      </w:r>
      <w:r w:rsidRPr="00334C57">
        <w:rPr>
          <w:sz w:val="28"/>
          <w:szCs w:val="28"/>
        </w:rPr>
        <w:br/>
        <w:t xml:space="preserve">    Б) необходимость при возникновении конфликтных ситуаций;</w:t>
      </w:r>
      <w:r w:rsidRPr="00334C57">
        <w:rPr>
          <w:sz w:val="28"/>
          <w:szCs w:val="28"/>
        </w:rPr>
        <w:br/>
      </w:r>
      <w:r w:rsidRPr="00334C57">
        <w:rPr>
          <w:rStyle w:val="aa"/>
          <w:b w:val="0"/>
          <w:sz w:val="28"/>
          <w:szCs w:val="28"/>
        </w:rPr>
        <w:t xml:space="preserve">    В) создание нормативной базы для организации правоотношений;</w:t>
      </w:r>
      <w:r w:rsidRPr="00334C57">
        <w:rPr>
          <w:b/>
          <w:sz w:val="28"/>
          <w:szCs w:val="28"/>
        </w:rPr>
        <w:br/>
      </w:r>
      <w:r w:rsidRPr="00334C57">
        <w:rPr>
          <w:sz w:val="28"/>
          <w:szCs w:val="28"/>
        </w:rPr>
        <w:t xml:space="preserve">    Г) повышение престижа организации.</w:t>
      </w:r>
    </w:p>
    <w:p w:rsidR="004B2ABA" w:rsidRPr="00334C57" w:rsidRDefault="004B2ABA" w:rsidP="004B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sz w:val="28"/>
          <w:szCs w:val="28"/>
        </w:rPr>
        <w:t>8.</w:t>
      </w:r>
      <w:r w:rsidRPr="00334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 – это</w:t>
      </w:r>
    </w:p>
    <w:p w:rsidR="004B2ABA" w:rsidRPr="00334C57" w:rsidRDefault="004B2ABA" w:rsidP="004B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зафиксированная на материальном носителе информация с реквизитами, позволяющими ее идентифицировать;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носитель информации, используемой в целях регулирования социальных отношений;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4C57">
        <w:rPr>
          <w:color w:val="000000"/>
          <w:sz w:val="28"/>
          <w:szCs w:val="28"/>
        </w:rPr>
        <w:lastRenderedPageBreak/>
        <w:t>В) информация, зафиксированная любым способом на любом носителе;</w:t>
      </w:r>
    </w:p>
    <w:p w:rsidR="004B2ABA" w:rsidRPr="00692F58" w:rsidRDefault="004B2ABA" w:rsidP="0069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sz w:val="28"/>
          <w:szCs w:val="28"/>
        </w:rPr>
        <w:t xml:space="preserve">Г) </w:t>
      </w: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носитель информации</w:t>
      </w:r>
      <w:r w:rsidRPr="00334C57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котором </w:t>
      </w: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</w:t>
      </w:r>
      <w:r w:rsidRPr="00334C5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с реквизитами, позволяющими ее идентифицировать.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sz w:val="28"/>
          <w:szCs w:val="28"/>
        </w:rPr>
        <w:t>9.</w:t>
      </w:r>
      <w:r w:rsidRPr="00334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Документооборот – это: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передача документа из одной инстанции в другую в процессе его рассмотрения;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движение документов в организации с момента их создания или получения до завершения исполнения или отправления;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движение комплекса документов в процессе выработки, принятия и исполнения решений;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передача документа из одного структурного подразделения организации в другое.</w:t>
      </w:r>
    </w:p>
    <w:p w:rsidR="007071A3" w:rsidRPr="00334C57" w:rsidRDefault="007071A3" w:rsidP="004B2ABA">
      <w:pPr>
        <w:pStyle w:val="ac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4B2ABA" w:rsidRPr="00334C57" w:rsidRDefault="004B2ABA" w:rsidP="004B2ABA">
      <w:pPr>
        <w:pStyle w:val="ac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334C57">
        <w:rPr>
          <w:rFonts w:eastAsia="Calibri"/>
          <w:b/>
          <w:sz w:val="28"/>
          <w:szCs w:val="28"/>
        </w:rPr>
        <w:t>Открытые тесты:</w:t>
      </w:r>
    </w:p>
    <w:p w:rsidR="007071A3" w:rsidRPr="00334C57" w:rsidRDefault="007071A3" w:rsidP="004B2ABA">
      <w:pPr>
        <w:pStyle w:val="ac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334C57">
        <w:rPr>
          <w:rFonts w:eastAsia="Calibri"/>
          <w:sz w:val="28"/>
          <w:szCs w:val="28"/>
        </w:rPr>
        <w:t>10.  ___________   к тексту   должен согласовываться с наименованием вида документа и отвечать на вопрос «о чём?» («о ком?» или «чего?» («кого?»)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334C57">
        <w:rPr>
          <w:rFonts w:eastAsia="Calibri"/>
          <w:sz w:val="28"/>
          <w:szCs w:val="28"/>
        </w:rPr>
        <w:t>11. ___________  наносится на документ рукописным способом должностным лицом, в компетенцию которого входит рассмотрение данного документа и принятие решения об организации его исполнения.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334C57">
        <w:rPr>
          <w:rFonts w:eastAsia="Calibri"/>
          <w:sz w:val="28"/>
          <w:szCs w:val="28"/>
        </w:rPr>
        <w:t>12. ___________  _______  - правовой акт, закрепляющий должностной составы работников организации с указанием должностных окладов, устанавливающий фонд заработной платы организации в целом за месяц.</w:t>
      </w:r>
    </w:p>
    <w:p w:rsidR="004B2ABA" w:rsidRPr="00334C57" w:rsidRDefault="004B2ABA" w:rsidP="00692F58">
      <w:pPr>
        <w:pStyle w:val="ac"/>
        <w:spacing w:before="0" w:beforeAutospacing="0" w:after="120" w:afterAutospacing="0" w:line="360" w:lineRule="auto"/>
        <w:rPr>
          <w:sz w:val="28"/>
          <w:szCs w:val="28"/>
        </w:rPr>
      </w:pPr>
      <w:r w:rsidRPr="00334C57">
        <w:rPr>
          <w:rFonts w:eastAsia="Calibri"/>
          <w:sz w:val="28"/>
          <w:szCs w:val="28"/>
        </w:rPr>
        <w:t>13.Запись информации на различных носителях по установленным правилам  называется __________ и представляет собой процесс создания и оформления документов.</w:t>
      </w:r>
    </w:p>
    <w:p w:rsidR="004B2ABA" w:rsidRPr="00334C57" w:rsidRDefault="004B2ABA" w:rsidP="00692F58">
      <w:pPr>
        <w:pStyle w:val="ab"/>
        <w:spacing w:after="12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14. ___________ документы содержат юридически властные предписания субъектов исполнительной власти, адресатами которых являются конкретные организации, структурные подразделения, должностные лица или работники.</w:t>
      </w:r>
    </w:p>
    <w:p w:rsidR="004B2ABA" w:rsidRPr="00334C57" w:rsidRDefault="004B2ABA" w:rsidP="00692F58">
      <w:pPr>
        <w:pStyle w:val="ab"/>
        <w:spacing w:after="12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 xml:space="preserve">15. __________ документ  обладает необходимым для управленческой деятельности свойством – юридической силой, что означает, что документ </w:t>
      </w:r>
      <w:r w:rsidRPr="00334C57">
        <w:rPr>
          <w:rFonts w:ascii="Times New Roman" w:eastAsia="Calibri" w:hAnsi="Times New Roman" w:cs="Times New Roman"/>
          <w:sz w:val="28"/>
          <w:szCs w:val="28"/>
        </w:rPr>
        <w:lastRenderedPageBreak/>
        <w:t>может служить подлинным доказательством заключенной в нем информации.</w:t>
      </w:r>
    </w:p>
    <w:p w:rsidR="004B2ABA" w:rsidRPr="00334C57" w:rsidRDefault="004B2ABA" w:rsidP="00692F58">
      <w:pPr>
        <w:pStyle w:val="ab"/>
        <w:spacing w:after="12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16. __________ форма  документа – совокупность реквизитов, установленных в соответствии с решаемыми в данной сфере деятельности задачами  и расположенных в определенном порядке на носителе информации.</w:t>
      </w:r>
    </w:p>
    <w:p w:rsidR="004B2ABA" w:rsidRPr="00334C57" w:rsidRDefault="004B2ABA" w:rsidP="004B2ABA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Calibri" w:hAnsi="Times New Roman" w:cs="Times New Roman"/>
          <w:b/>
          <w:sz w:val="28"/>
          <w:szCs w:val="28"/>
        </w:rPr>
        <w:t>Тесты на соответствие:</w:t>
      </w:r>
    </w:p>
    <w:p w:rsidR="004B2ABA" w:rsidRDefault="004B2ABA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17.</w:t>
      </w:r>
      <w:r w:rsidRPr="00334C5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p w:rsidR="00692F58" w:rsidRPr="00334C57" w:rsidRDefault="00692F58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 xml:space="preserve">1. Организационные документы 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А) Приказ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2. Распорядительные документы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Б) Устав организации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3.Справочно-информационные документы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В) Трудовой договор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4. Документы по личному составу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Г) Справка</w:t>
            </w:r>
          </w:p>
        </w:tc>
      </w:tr>
    </w:tbl>
    <w:p w:rsidR="004B2ABA" w:rsidRPr="00334C57" w:rsidRDefault="004B2ABA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ABA" w:rsidRDefault="004B2ABA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18.</w:t>
      </w:r>
      <w:r w:rsidRPr="00334C5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p w:rsidR="00692F58" w:rsidRPr="00334C57" w:rsidRDefault="00692F58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 xml:space="preserve">1.Коммуникативная функция 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А) Служебное письмо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2.Правовая функция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Б) Бухгалтерский баланс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3. Учетная функция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В) Устав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4. Социальная функция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Г) Паспорт</w:t>
            </w:r>
          </w:p>
        </w:tc>
      </w:tr>
    </w:tbl>
    <w:p w:rsidR="004B2ABA" w:rsidRPr="00334C57" w:rsidRDefault="004B2ABA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ABA" w:rsidRDefault="004B2ABA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19.</w:t>
      </w:r>
      <w:r w:rsidRPr="00334C5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p w:rsidR="00692F58" w:rsidRPr="00334C57" w:rsidRDefault="00692F58" w:rsidP="004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4B2ABA" w:rsidRPr="00334C57" w:rsidTr="00F40AC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1.Докладная записка 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BA" w:rsidRPr="00334C57" w:rsidRDefault="004B2ABA" w:rsidP="00F40AC9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А)</w:t>
            </w:r>
            <w:r w:rsidRPr="00334C57">
              <w:rPr>
                <w:sz w:val="28"/>
                <w:szCs w:val="28"/>
                <w:shd w:val="clear" w:color="auto" w:fill="FFFFFF"/>
              </w:rPr>
              <w:t xml:space="preserve"> документ, содержащий обобщенные сведения по какому-либо вопросу, в нем содержится информация по заранее установленным показателям, связанным одной темой, обычно приводится в табличной форме</w:t>
            </w:r>
          </w:p>
        </w:tc>
      </w:tr>
      <w:tr w:rsidR="004B2ABA" w:rsidRPr="00334C57" w:rsidTr="00F40AC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BA" w:rsidRPr="00334C57" w:rsidRDefault="004B2ABA" w:rsidP="00F40AC9">
            <w:pPr>
              <w:pStyle w:val="ab"/>
              <w:ind w:left="0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2.Объяснительная записка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BA" w:rsidRPr="00334C57" w:rsidRDefault="004B2ABA" w:rsidP="00F40AC9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  <w:r w:rsidRPr="00334C57">
              <w:rPr>
                <w:sz w:val="28"/>
                <w:szCs w:val="28"/>
                <w:shd w:val="clear" w:color="auto" w:fill="FFFFFF"/>
              </w:rPr>
              <w:t>Б) документ, фиксирующий ход обсуждения вопросов и принятия решений на собраниях, совещаниях, конференциях и заседаниях коллегиальных органов.</w:t>
            </w:r>
          </w:p>
        </w:tc>
      </w:tr>
      <w:tr w:rsidR="004B2ABA" w:rsidRPr="00334C57" w:rsidTr="00F40AC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3.Сводка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BA" w:rsidRPr="00334C57" w:rsidRDefault="004B2ABA" w:rsidP="00F40AC9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В)</w:t>
            </w:r>
            <w:r w:rsidRPr="00334C57">
              <w:rPr>
                <w:sz w:val="28"/>
                <w:szCs w:val="28"/>
              </w:rPr>
              <w:t xml:space="preserve"> документ, информирующий руково</w:t>
            </w:r>
            <w:r w:rsidRPr="00334C57">
              <w:rPr>
                <w:sz w:val="28"/>
                <w:szCs w:val="28"/>
              </w:rPr>
              <w:softHyphen/>
              <w:t xml:space="preserve">дство о фактах с выводами и предложениями, составляют  сотрудники </w:t>
            </w:r>
            <w:r w:rsidRPr="00334C57">
              <w:rPr>
                <w:sz w:val="28"/>
                <w:szCs w:val="28"/>
              </w:rPr>
              <w:lastRenderedPageBreak/>
              <w:t>ор</w:t>
            </w:r>
            <w:r w:rsidRPr="00334C57">
              <w:rPr>
                <w:sz w:val="28"/>
                <w:szCs w:val="28"/>
              </w:rPr>
              <w:softHyphen/>
              <w:t>ганизации как отчет о проделанной работе, как просьба или предложение по результатам сложившейся ситуации.</w:t>
            </w:r>
          </w:p>
        </w:tc>
      </w:tr>
      <w:tr w:rsidR="004B2ABA" w:rsidRPr="00334C57" w:rsidTr="00F40AC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sz w:val="28"/>
                <w:szCs w:val="28"/>
                <w:shd w:val="clear" w:color="auto" w:fill="FFFFFF"/>
              </w:rPr>
              <w:lastRenderedPageBreak/>
              <w:t>4.Протокол 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ABA" w:rsidRPr="00334C57" w:rsidRDefault="004B2ABA" w:rsidP="00F40AC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34C57">
              <w:rPr>
                <w:bCs/>
                <w:sz w:val="28"/>
                <w:szCs w:val="28"/>
              </w:rPr>
              <w:t>Г)</w:t>
            </w:r>
            <w:r w:rsidRPr="00334C57">
              <w:rPr>
                <w:sz w:val="28"/>
                <w:szCs w:val="28"/>
                <w:shd w:val="clear" w:color="auto" w:fill="FFFFFF"/>
              </w:rPr>
              <w:t xml:space="preserve"> документ, объясняющий какие-либо факты, поступки, текст должен быть очень убеди</w:t>
            </w:r>
            <w:r w:rsidRPr="00334C57">
              <w:rPr>
                <w:sz w:val="28"/>
                <w:szCs w:val="28"/>
                <w:shd w:val="clear" w:color="auto" w:fill="FFFFFF"/>
              </w:rPr>
              <w:softHyphen/>
              <w:t>тельным, подписывают авторы до</w:t>
            </w:r>
            <w:r w:rsidRPr="00334C57">
              <w:rPr>
                <w:sz w:val="28"/>
                <w:szCs w:val="28"/>
                <w:shd w:val="clear" w:color="auto" w:fill="FFFFFF"/>
              </w:rPr>
              <w:softHyphen/>
              <w:t>кумента.</w:t>
            </w:r>
          </w:p>
        </w:tc>
      </w:tr>
    </w:tbl>
    <w:p w:rsidR="004B2ABA" w:rsidRPr="00334C57" w:rsidRDefault="004B2ABA" w:rsidP="004B2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BA" w:rsidRPr="00334C57" w:rsidRDefault="004B2ABA" w:rsidP="004B2AB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7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</w:t>
      </w:r>
      <w:r w:rsidR="007071A3" w:rsidRPr="00334C57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Pr="00334C57">
        <w:rPr>
          <w:rFonts w:ascii="Times New Roman" w:hAnsi="Times New Roman" w:cs="Times New Roman"/>
          <w:b/>
          <w:sz w:val="28"/>
          <w:szCs w:val="28"/>
        </w:rPr>
        <w:t>:</w:t>
      </w:r>
    </w:p>
    <w:p w:rsidR="004B2ABA" w:rsidRPr="00692F58" w:rsidRDefault="004B2ABA" w:rsidP="00692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20.</w:t>
      </w:r>
      <w:r w:rsidRPr="00334C57">
        <w:rPr>
          <w:rFonts w:ascii="Times New Roman" w:hAnsi="Times New Roman" w:cs="Times New Roman"/>
          <w:sz w:val="28"/>
          <w:szCs w:val="28"/>
        </w:rPr>
        <w:t xml:space="preserve"> Определите последовательность этапов обработки  внутренних </w:t>
      </w:r>
      <w:r w:rsidRPr="00692F58">
        <w:rPr>
          <w:rFonts w:ascii="Times New Roman" w:hAnsi="Times New Roman" w:cs="Times New Roman"/>
          <w:sz w:val="28"/>
          <w:szCs w:val="28"/>
        </w:rPr>
        <w:t>документов:</w:t>
      </w:r>
    </w:p>
    <w:p w:rsidR="004B2ABA" w:rsidRPr="00692F58" w:rsidRDefault="004B2ABA" w:rsidP="00692F58">
      <w:pPr>
        <w:pStyle w:val="ab"/>
        <w:numPr>
          <w:ilvl w:val="0"/>
          <w:numId w:val="20"/>
        </w:numPr>
        <w:spacing w:after="0" w:line="360" w:lineRule="auto"/>
        <w:ind w:left="1134" w:hanging="42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92F58">
        <w:rPr>
          <w:rStyle w:val="aa"/>
          <w:rFonts w:ascii="Times New Roman" w:hAnsi="Times New Roman" w:cs="Times New Roman"/>
          <w:b w:val="0"/>
          <w:sz w:val="28"/>
          <w:szCs w:val="28"/>
        </w:rPr>
        <w:t>исполнение и направление в дело;</w:t>
      </w:r>
    </w:p>
    <w:p w:rsidR="004B2ABA" w:rsidRPr="00692F58" w:rsidRDefault="004B2ABA" w:rsidP="00692F58">
      <w:pPr>
        <w:pStyle w:val="ab"/>
        <w:numPr>
          <w:ilvl w:val="0"/>
          <w:numId w:val="20"/>
        </w:numPr>
        <w:spacing w:after="0" w:line="360" w:lineRule="auto"/>
        <w:ind w:left="1134" w:hanging="42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92F58">
        <w:rPr>
          <w:rStyle w:val="aa"/>
          <w:rFonts w:ascii="Times New Roman" w:hAnsi="Times New Roman" w:cs="Times New Roman"/>
          <w:b w:val="0"/>
          <w:sz w:val="28"/>
          <w:szCs w:val="28"/>
        </w:rPr>
        <w:t>составление проекта и его согласование;</w:t>
      </w:r>
    </w:p>
    <w:p w:rsidR="004B2ABA" w:rsidRPr="00692F58" w:rsidRDefault="004B2ABA" w:rsidP="00692F58">
      <w:pPr>
        <w:pStyle w:val="ab"/>
        <w:numPr>
          <w:ilvl w:val="0"/>
          <w:numId w:val="20"/>
        </w:numPr>
        <w:spacing w:after="0" w:line="360" w:lineRule="auto"/>
        <w:ind w:left="1134" w:hanging="42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92F58">
        <w:rPr>
          <w:rStyle w:val="aa"/>
          <w:rFonts w:ascii="Times New Roman" w:hAnsi="Times New Roman" w:cs="Times New Roman"/>
          <w:b w:val="0"/>
          <w:sz w:val="28"/>
          <w:szCs w:val="28"/>
        </w:rPr>
        <w:t>регистрация;</w:t>
      </w:r>
    </w:p>
    <w:p w:rsidR="004B2ABA" w:rsidRPr="00692F58" w:rsidRDefault="004B2ABA" w:rsidP="00692F58">
      <w:pPr>
        <w:pStyle w:val="ab"/>
        <w:numPr>
          <w:ilvl w:val="0"/>
          <w:numId w:val="20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 w:rsidRPr="00692F58">
        <w:rPr>
          <w:rStyle w:val="aa"/>
          <w:rFonts w:ascii="Times New Roman" w:hAnsi="Times New Roman" w:cs="Times New Roman"/>
          <w:b w:val="0"/>
          <w:sz w:val="28"/>
          <w:szCs w:val="28"/>
        </w:rPr>
        <w:t>оформление и подписание.</w:t>
      </w:r>
    </w:p>
    <w:p w:rsidR="004B2ABA" w:rsidRPr="00334C57" w:rsidRDefault="004B2ABA" w:rsidP="004B2ABA">
      <w:pPr>
        <w:pStyle w:val="ab"/>
        <w:spacing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:rsidR="004B2ABA" w:rsidRPr="00334C57" w:rsidRDefault="004B2ABA" w:rsidP="004B2AB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4C57">
        <w:rPr>
          <w:b/>
          <w:color w:val="000000"/>
          <w:sz w:val="28"/>
          <w:szCs w:val="28"/>
        </w:rPr>
        <w:t>Тест по ОПЦ.04 ДОУ</w:t>
      </w:r>
    </w:p>
    <w:p w:rsidR="004B2ABA" w:rsidRPr="00334C57" w:rsidRDefault="004B2ABA" w:rsidP="004B2AB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color w:val="000000"/>
          <w:sz w:val="28"/>
          <w:szCs w:val="28"/>
        </w:rPr>
        <w:t>2 вариант</w:t>
      </w:r>
    </w:p>
    <w:p w:rsidR="004B2ABA" w:rsidRPr="00334C57" w:rsidRDefault="004B2ABA" w:rsidP="004B2A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Calibri" w:hAnsi="Times New Roman" w:cs="Times New Roman"/>
          <w:b/>
          <w:sz w:val="28"/>
          <w:szCs w:val="28"/>
        </w:rPr>
        <w:t>Закрытые тесты:</w:t>
      </w:r>
    </w:p>
    <w:p w:rsidR="004B2ABA" w:rsidRPr="00334C57" w:rsidRDefault="004B2ABA" w:rsidP="004B2A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ABA" w:rsidRPr="00334C57" w:rsidRDefault="004B2ABA" w:rsidP="00692F58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1.С какого момента распорядительный документ вступает в силу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с момента создания;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с момента подписания;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с момента утверждения;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с момента поступления в организацию.</w:t>
      </w:r>
      <w:r w:rsidR="00692F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Реквизит  документа – это: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способ создания документа;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материальный объект с информацией;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обязательный элемент оформления официального документа;</w:t>
      </w:r>
    </w:p>
    <w:p w:rsidR="004B2ABA" w:rsidRPr="00334C57" w:rsidRDefault="004B2ABA" w:rsidP="00692F58">
      <w:pPr>
        <w:shd w:val="clear" w:color="auto" w:fill="FFFFFF"/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средство идентификации документа.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3.  Комплекс документов, регулирующих деятельность организаций: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распорядительные документы;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организационные документы;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информационно-справочные документы;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организационно-распорядительные.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4.  Какой документ составляется при нарушении трудовой или общественной дисциплины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докладная записка;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объяснительная записка;</w:t>
      </w:r>
    </w:p>
    <w:p w:rsidR="004B2ABA" w:rsidRPr="00334C57" w:rsidRDefault="004B2ABA" w:rsidP="00692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служебная записка;</w:t>
      </w:r>
    </w:p>
    <w:p w:rsidR="004B2ABA" w:rsidRPr="00334C57" w:rsidRDefault="004B2ABA" w:rsidP="00692F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приказ.</w:t>
      </w:r>
    </w:p>
    <w:p w:rsidR="004B2ABA" w:rsidRPr="00692F58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5.</w:t>
      </w:r>
      <w:r w:rsidRPr="00334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Унифицированная система документации – это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система документации, созданная по единым правилам и требованиям, содержащая информацию, необходимую для управления в определенной сфере деятельности;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сфере производства и обращения продукции и повышение конкурентоспособности продукции, работ или услуг;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передача документа из одной инстанции в другую в процессе его рассмотрения.</w:t>
      </w:r>
    </w:p>
    <w:p w:rsidR="004B2ABA" w:rsidRPr="00692F58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334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вариант формулировки пункта распорядительной части приказа является правильным?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Главному бухгалтеру подготовить и представить на утверждение смету расходов на командировки в 2017 г. в срок до 20.01.2017г.;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Главному бухгалтеру Дмитриеву П.Л. подготовить и представить на утверждение смету расходов на командировки в 2017 г. в срок до 20.01.2017.;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Главному бухгалтеру ООО «Агат» П.Л. Дмитриеву подготовить и представить на утверждение в срок до 20.01.2017 смету расходов на командировки в 2017 г.;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Поручить главному бухгалтеру Дмитриеву П.Л. подготовить и представить на утверждение в срок до 20.01.2017 смету расходов на командировки в 2017 г.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34C57">
        <w:rPr>
          <w:sz w:val="28"/>
          <w:szCs w:val="28"/>
        </w:rPr>
        <w:t>7. При приеме на работу Вас должны ознакомить с вашими правами, обязанностями и функциями. Эту информацию содержит</w:t>
      </w:r>
      <w:r w:rsidRPr="00334C57">
        <w:rPr>
          <w:sz w:val="28"/>
          <w:szCs w:val="28"/>
        </w:rPr>
        <w:br/>
        <w:t xml:space="preserve">    А) трудовой контракт</w:t>
      </w:r>
      <w:r w:rsidRPr="00334C57">
        <w:rPr>
          <w:sz w:val="28"/>
          <w:szCs w:val="28"/>
        </w:rPr>
        <w:br/>
        <w:t xml:space="preserve">    Б) трудовой договор</w:t>
      </w:r>
      <w:r w:rsidRPr="00334C57">
        <w:rPr>
          <w:sz w:val="28"/>
          <w:szCs w:val="28"/>
        </w:rPr>
        <w:br/>
        <w:t xml:space="preserve">    В) приказ о приеме на работу</w:t>
      </w:r>
      <w:r w:rsidRPr="00334C57">
        <w:rPr>
          <w:sz w:val="28"/>
          <w:szCs w:val="28"/>
        </w:rPr>
        <w:br/>
      </w:r>
      <w:r w:rsidRPr="00692F58">
        <w:rPr>
          <w:rStyle w:val="aa"/>
          <w:b w:val="0"/>
          <w:sz w:val="28"/>
          <w:szCs w:val="28"/>
        </w:rPr>
        <w:t xml:space="preserve">    Г) должностная инструкция</w:t>
      </w:r>
      <w:r w:rsidRPr="00334C57">
        <w:rPr>
          <w:b/>
          <w:sz w:val="28"/>
          <w:szCs w:val="28"/>
        </w:rPr>
        <w:br/>
      </w:r>
      <w:r w:rsidRPr="00334C57">
        <w:rPr>
          <w:sz w:val="28"/>
          <w:szCs w:val="28"/>
        </w:rPr>
        <w:t xml:space="preserve">    Д) устав предприяти</w:t>
      </w:r>
    </w:p>
    <w:p w:rsidR="004B2ABA" w:rsidRPr="00334C57" w:rsidRDefault="004B2ABA" w:rsidP="00692F58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334C57">
        <w:rPr>
          <w:sz w:val="28"/>
          <w:szCs w:val="28"/>
        </w:rPr>
        <w:t>8. Правовой акт, определяющий порядок образования, права, обязанности и организацию работы учреждения на длительный период времени – это …</w:t>
      </w:r>
      <w:r w:rsidRPr="00334C57">
        <w:rPr>
          <w:sz w:val="28"/>
          <w:szCs w:val="28"/>
        </w:rPr>
        <w:br/>
        <w:t xml:space="preserve">    А) </w:t>
      </w:r>
      <w:r w:rsidRPr="00692F58">
        <w:rPr>
          <w:rStyle w:val="aa"/>
          <w:b w:val="0"/>
          <w:sz w:val="28"/>
          <w:szCs w:val="28"/>
        </w:rPr>
        <w:t>устав;</w:t>
      </w:r>
      <w:r w:rsidRPr="00692F58">
        <w:rPr>
          <w:b/>
          <w:sz w:val="28"/>
          <w:szCs w:val="28"/>
        </w:rPr>
        <w:br/>
      </w:r>
      <w:r w:rsidRPr="00334C57">
        <w:rPr>
          <w:sz w:val="28"/>
          <w:szCs w:val="28"/>
        </w:rPr>
        <w:t xml:space="preserve">    Б) положение;</w:t>
      </w:r>
      <w:r w:rsidRPr="00334C57">
        <w:rPr>
          <w:sz w:val="28"/>
          <w:szCs w:val="28"/>
        </w:rPr>
        <w:br/>
        <w:t xml:space="preserve">    В) договор;</w:t>
      </w:r>
      <w:r w:rsidRPr="00334C57">
        <w:rPr>
          <w:sz w:val="28"/>
          <w:szCs w:val="28"/>
        </w:rPr>
        <w:br/>
      </w:r>
      <w:r w:rsidRPr="00692F58">
        <w:rPr>
          <w:rStyle w:val="aa"/>
          <w:b w:val="0"/>
          <w:sz w:val="28"/>
          <w:szCs w:val="28"/>
        </w:rPr>
        <w:t xml:space="preserve">    Г)</w:t>
      </w:r>
      <w:r w:rsidRPr="00334C57">
        <w:rPr>
          <w:sz w:val="28"/>
          <w:szCs w:val="28"/>
        </w:rPr>
        <w:t xml:space="preserve">  приказ.</w:t>
      </w:r>
    </w:p>
    <w:p w:rsidR="004B2ABA" w:rsidRPr="00692F58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4C57">
        <w:rPr>
          <w:rFonts w:ascii="Times New Roman" w:hAnsi="Times New Roman" w:cs="Times New Roman"/>
          <w:sz w:val="28"/>
          <w:szCs w:val="28"/>
        </w:rPr>
        <w:t xml:space="preserve">9.  </w:t>
      </w:r>
      <w:r w:rsidRPr="00334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вариант оформления отметки о наличии приложения в сопроводительном письме является правильным?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Приложение: упомянутое на 3 л. в 1 экз.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Приложение: по тексту на 3 л. в 1 экз.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Приложение: на 3 л. в 1 экз.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Приложение: 1 экз.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Открытые тесты: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334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Документ, фиксирующий соглашение сторон об установлении трудовых отношений и регулирующий их, называется __________  _________ .</w:t>
      </w:r>
    </w:p>
    <w:p w:rsidR="004B2ABA" w:rsidRPr="00334C57" w:rsidRDefault="004B2ABA" w:rsidP="0069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11. ______________  - это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сфере производства и обращения продукции и повышение конкурентоспособности продукции, работ или услуг</w:t>
      </w:r>
    </w:p>
    <w:p w:rsidR="004B2ABA" w:rsidRPr="00334C57" w:rsidRDefault="004B2ABA" w:rsidP="00692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12._____________  - это процесс создания и оформления документа.</w:t>
      </w:r>
    </w:p>
    <w:p w:rsidR="004B2ABA" w:rsidRPr="00334C57" w:rsidRDefault="004B2ABA" w:rsidP="0069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33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– наиболее распространенный правовой акт, издаваемый руководителем учреждения (организации, предприятия), действующего на основе принципа единоначалия, в целях разрешения основных и оперативных задач, стоящих перед данным учреждением.</w:t>
      </w:r>
    </w:p>
    <w:p w:rsidR="004B2ABA" w:rsidRPr="00334C57" w:rsidRDefault="004B2ABA" w:rsidP="00692F58">
      <w:pPr>
        <w:pStyle w:val="dt-p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34C57">
        <w:rPr>
          <w:color w:val="000000"/>
          <w:sz w:val="28"/>
          <w:szCs w:val="28"/>
        </w:rPr>
        <w:t xml:space="preserve">14. _________  </w:t>
      </w:r>
      <w:r w:rsidRPr="00334C57">
        <w:rPr>
          <w:sz w:val="28"/>
          <w:szCs w:val="28"/>
        </w:rPr>
        <w:t>включает: наименование должности лица, подписывающего документ, его собственноручную подпись, расшифровку подписи (инициалы, фамилия).</w:t>
      </w:r>
      <w:bookmarkStart w:id="1" w:name="l507"/>
      <w:bookmarkEnd w:id="1"/>
    </w:p>
    <w:p w:rsidR="004B2ABA" w:rsidRPr="00334C57" w:rsidRDefault="004B2ABA" w:rsidP="0069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57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334C57">
        <w:rPr>
          <w:rFonts w:ascii="Times New Roman" w:hAnsi="Times New Roman" w:cs="Times New Roman"/>
          <w:sz w:val="28"/>
          <w:szCs w:val="28"/>
        </w:rPr>
        <w:t xml:space="preserve"> ________ 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документах.</w:t>
      </w:r>
    </w:p>
    <w:p w:rsidR="004B2ABA" w:rsidRPr="00692F58" w:rsidRDefault="004B2ABA" w:rsidP="00692F58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34C57">
        <w:rPr>
          <w:color w:val="000000"/>
          <w:sz w:val="28"/>
          <w:szCs w:val="28"/>
        </w:rPr>
        <w:t>16.</w:t>
      </w:r>
      <w:r w:rsidRPr="00334C57">
        <w:rPr>
          <w:b/>
          <w:bCs/>
          <w:sz w:val="28"/>
          <w:szCs w:val="28"/>
        </w:rPr>
        <w:t xml:space="preserve"> _________  </w:t>
      </w:r>
      <w:r w:rsidRPr="00334C57">
        <w:rPr>
          <w:bCs/>
          <w:sz w:val="28"/>
          <w:szCs w:val="28"/>
        </w:rPr>
        <w:t>реквизиты</w:t>
      </w:r>
      <w:r w:rsidRPr="00334C57">
        <w:rPr>
          <w:sz w:val="28"/>
          <w:szCs w:val="28"/>
        </w:rPr>
        <w:t xml:space="preserve"> повторяются в обязательном порядке во всех документах данного наименования (эмблема организации, наименование организации,  справочные данные об организации и др.)  Они </w:t>
      </w:r>
      <w:r w:rsidRPr="00334C57">
        <w:rPr>
          <w:sz w:val="28"/>
          <w:szCs w:val="28"/>
          <w:shd w:val="clear" w:color="auto" w:fill="FFFFFF"/>
        </w:rPr>
        <w:t>установлены для типового формуляра документов  (Например, характерны для деловых писем, приказов, актов, платежных поручений).</w:t>
      </w:r>
    </w:p>
    <w:p w:rsidR="004B2ABA" w:rsidRPr="00334C57" w:rsidRDefault="004B2ABA" w:rsidP="004B2AB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C57">
        <w:rPr>
          <w:rFonts w:ascii="Times New Roman" w:eastAsia="Calibri" w:hAnsi="Times New Roman" w:cs="Times New Roman"/>
          <w:b/>
          <w:sz w:val="28"/>
          <w:szCs w:val="28"/>
        </w:rPr>
        <w:t>Тесты на соответствие:</w:t>
      </w:r>
    </w:p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17.</w:t>
      </w:r>
      <w:r w:rsidRPr="00334C5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1.</w:t>
            </w:r>
            <w:r w:rsidRPr="00334C57">
              <w:rPr>
                <w:sz w:val="28"/>
                <w:szCs w:val="28"/>
              </w:rPr>
              <w:t xml:space="preserve"> </w:t>
            </w:r>
            <w:r w:rsidRPr="00334C57">
              <w:rPr>
                <w:rStyle w:val="FontStyle41"/>
                <w:sz w:val="28"/>
                <w:szCs w:val="28"/>
              </w:rPr>
              <w:t>Коммуникативная</w:t>
            </w:r>
            <w:r w:rsidRPr="00334C57">
              <w:rPr>
                <w:rStyle w:val="115pt"/>
                <w:sz w:val="28"/>
                <w:szCs w:val="28"/>
              </w:rPr>
              <w:t xml:space="preserve"> </w:t>
            </w:r>
            <w:r w:rsidRPr="00334C57">
              <w:rPr>
                <w:rStyle w:val="FontStyle41"/>
                <w:sz w:val="28"/>
                <w:szCs w:val="28"/>
              </w:rPr>
              <w:t>функция документа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А)</w:t>
            </w:r>
            <w:r w:rsidRPr="00334C57">
              <w:rPr>
                <w:sz w:val="28"/>
                <w:szCs w:val="28"/>
              </w:rPr>
              <w:t xml:space="preserve"> </w:t>
            </w:r>
            <w:r w:rsidRPr="00334C57">
              <w:rPr>
                <w:rStyle w:val="FontStyle41"/>
                <w:sz w:val="28"/>
                <w:szCs w:val="28"/>
              </w:rPr>
              <w:t>приказ руководителя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2.</w:t>
            </w:r>
            <w:r w:rsidRPr="00334C57">
              <w:rPr>
                <w:sz w:val="28"/>
                <w:szCs w:val="28"/>
              </w:rPr>
              <w:t xml:space="preserve"> </w:t>
            </w:r>
            <w:r w:rsidRPr="00334C57">
              <w:rPr>
                <w:rStyle w:val="FontStyle41"/>
                <w:sz w:val="28"/>
                <w:szCs w:val="28"/>
              </w:rPr>
              <w:t>Управленческая функция документа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Б)</w:t>
            </w:r>
            <w:r w:rsidRPr="00334C57">
              <w:rPr>
                <w:rStyle w:val="FontStyle41"/>
                <w:sz w:val="28"/>
                <w:szCs w:val="28"/>
              </w:rPr>
              <w:t xml:space="preserve"> годовая бухгалтерская отчетность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3.</w:t>
            </w:r>
            <w:r w:rsidRPr="00334C57">
              <w:rPr>
                <w:sz w:val="28"/>
                <w:szCs w:val="28"/>
              </w:rPr>
              <w:t xml:space="preserve"> </w:t>
            </w:r>
            <w:r w:rsidRPr="00334C57">
              <w:rPr>
                <w:rStyle w:val="FontStyle41"/>
                <w:sz w:val="28"/>
                <w:szCs w:val="28"/>
              </w:rPr>
              <w:t>Социальная функция документа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В) служебное письмо</w:t>
            </w:r>
          </w:p>
        </w:tc>
      </w:tr>
      <w:tr w:rsidR="004B2ABA" w:rsidRPr="00334C57" w:rsidTr="00F40AC9">
        <w:trPr>
          <w:trHeight w:val="465"/>
        </w:trPr>
        <w:tc>
          <w:tcPr>
            <w:tcW w:w="4785" w:type="dxa"/>
          </w:tcPr>
          <w:p w:rsidR="004B2ABA" w:rsidRPr="00334C57" w:rsidRDefault="004B2ABA" w:rsidP="00F40AC9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4.</w:t>
            </w:r>
            <w:r w:rsidRPr="00334C57">
              <w:rPr>
                <w:sz w:val="28"/>
                <w:szCs w:val="28"/>
              </w:rPr>
              <w:t xml:space="preserve"> </w:t>
            </w:r>
            <w:r w:rsidRPr="00334C57">
              <w:rPr>
                <w:rStyle w:val="FontStyle41"/>
                <w:sz w:val="28"/>
                <w:szCs w:val="28"/>
              </w:rPr>
              <w:t>Учетная функция документа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jc w:val="both"/>
              <w:rPr>
                <w:sz w:val="28"/>
                <w:szCs w:val="28"/>
              </w:rPr>
            </w:pPr>
            <w:r w:rsidRPr="00334C57">
              <w:rPr>
                <w:rFonts w:eastAsia="Calibri"/>
                <w:sz w:val="28"/>
                <w:szCs w:val="28"/>
              </w:rPr>
              <w:t>Г)</w:t>
            </w:r>
            <w:r w:rsidRPr="00334C57">
              <w:rPr>
                <w:rStyle w:val="FontStyle41"/>
                <w:sz w:val="28"/>
                <w:szCs w:val="28"/>
              </w:rPr>
              <w:t xml:space="preserve"> паспорт гражданина;</w:t>
            </w:r>
          </w:p>
        </w:tc>
      </w:tr>
    </w:tbl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>18.</w:t>
      </w:r>
      <w:r w:rsidRPr="00334C5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1. Резолюция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А) Проставляется при необходимости заверения подписи должностного лица на определенных видах документов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lastRenderedPageBreak/>
              <w:t>2. Заголовок к тексту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Б) Наносится на документ рукописным способом должностным лицом, в компетенцию которого входит рассмотрение данного документа и принятие решения об организации его исполнения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3. Оттиск печати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В) Обязательный реквизит, который  должен указываться на  всех документах организации: внутренних и исходящих</w:t>
            </w:r>
          </w:p>
        </w:tc>
      </w:tr>
      <w:tr w:rsidR="004B2ABA" w:rsidRPr="00334C57" w:rsidTr="00F40AC9">
        <w:tc>
          <w:tcPr>
            <w:tcW w:w="4785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4. Наименование организации</w:t>
            </w:r>
          </w:p>
        </w:tc>
        <w:tc>
          <w:tcPr>
            <w:tcW w:w="4786" w:type="dxa"/>
          </w:tcPr>
          <w:p w:rsidR="004B2ABA" w:rsidRPr="00334C57" w:rsidRDefault="004B2ABA" w:rsidP="00F40AC9">
            <w:pPr>
              <w:autoSpaceDE w:val="0"/>
              <w:autoSpaceDN w:val="0"/>
              <w:adjustRightInd w:val="0"/>
              <w:ind w:left="318" w:hanging="283"/>
              <w:jc w:val="both"/>
              <w:rPr>
                <w:sz w:val="28"/>
                <w:szCs w:val="28"/>
              </w:rPr>
            </w:pPr>
            <w:r w:rsidRPr="00334C57">
              <w:rPr>
                <w:sz w:val="28"/>
                <w:szCs w:val="28"/>
              </w:rPr>
              <w:t>Г) Включает в себя краткое содержание документа и оформляется перед текстом документа</w:t>
            </w:r>
          </w:p>
        </w:tc>
      </w:tr>
    </w:tbl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334C5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tbl>
      <w:tblPr>
        <w:tblStyle w:val="a4"/>
        <w:tblW w:w="0" w:type="auto"/>
        <w:tblInd w:w="108" w:type="dxa"/>
        <w:tblLook w:val="04A0"/>
      </w:tblPr>
      <w:tblGrid>
        <w:gridCol w:w="4111"/>
        <w:gridCol w:w="5352"/>
      </w:tblGrid>
      <w:tr w:rsidR="004B2ABA" w:rsidRPr="00334C57" w:rsidTr="00F40AC9">
        <w:tc>
          <w:tcPr>
            <w:tcW w:w="4111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1.Носители информации</w:t>
            </w:r>
          </w:p>
        </w:tc>
        <w:tc>
          <w:tcPr>
            <w:tcW w:w="5352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А)</w:t>
            </w:r>
            <w:r w:rsidRPr="00334C57">
              <w:rPr>
                <w:color w:val="000000"/>
                <w:sz w:val="28"/>
                <w:szCs w:val="28"/>
              </w:rPr>
              <w:t xml:space="preserve"> ручки, компьютеры, пишущие машинки, магнитофоны, диктофоны, фото – кино – видеотехника</w:t>
            </w:r>
          </w:p>
        </w:tc>
      </w:tr>
      <w:tr w:rsidR="004B2ABA" w:rsidRPr="00334C57" w:rsidTr="00F40AC9">
        <w:tc>
          <w:tcPr>
            <w:tcW w:w="4111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2.Средства ДОУ</w:t>
            </w:r>
          </w:p>
        </w:tc>
        <w:tc>
          <w:tcPr>
            <w:tcW w:w="5352" w:type="dxa"/>
          </w:tcPr>
          <w:p w:rsidR="004B2ABA" w:rsidRPr="00334C57" w:rsidRDefault="004B2ABA" w:rsidP="00F40AC9">
            <w:pPr>
              <w:pStyle w:val="ab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Б)</w:t>
            </w:r>
            <w:r w:rsidRPr="00334C57">
              <w:rPr>
                <w:rFonts w:eastAsia="Calibri"/>
                <w:sz w:val="28"/>
                <w:szCs w:val="28"/>
              </w:rPr>
              <w:t xml:space="preserve"> </w:t>
            </w:r>
            <w:r w:rsidRPr="00334C57">
              <w:rPr>
                <w:bCs/>
                <w:iCs/>
                <w:color w:val="000000"/>
                <w:sz w:val="28"/>
                <w:szCs w:val="28"/>
              </w:rPr>
              <w:t>свойство официального документа быть подлинным доказательством чего – либо</w:t>
            </w:r>
          </w:p>
        </w:tc>
      </w:tr>
      <w:tr w:rsidR="004B2ABA" w:rsidRPr="00334C57" w:rsidTr="00F40AC9">
        <w:tc>
          <w:tcPr>
            <w:tcW w:w="4111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3.Способы ДОУ</w:t>
            </w:r>
          </w:p>
        </w:tc>
        <w:tc>
          <w:tcPr>
            <w:tcW w:w="5352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В) бумага, фотопленка, лазерные диски</w:t>
            </w:r>
          </w:p>
        </w:tc>
      </w:tr>
      <w:tr w:rsidR="004B2ABA" w:rsidRPr="00334C57" w:rsidTr="00F40AC9">
        <w:tc>
          <w:tcPr>
            <w:tcW w:w="4111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4.Юридическая сила документа</w:t>
            </w:r>
          </w:p>
        </w:tc>
        <w:tc>
          <w:tcPr>
            <w:tcW w:w="5352" w:type="dxa"/>
          </w:tcPr>
          <w:p w:rsidR="004B2ABA" w:rsidRPr="00334C57" w:rsidRDefault="004B2ABA" w:rsidP="00F40AC9">
            <w:pPr>
              <w:pStyle w:val="ab"/>
              <w:ind w:left="0"/>
              <w:rPr>
                <w:bCs/>
                <w:sz w:val="28"/>
                <w:szCs w:val="28"/>
              </w:rPr>
            </w:pPr>
            <w:r w:rsidRPr="00334C57">
              <w:rPr>
                <w:bCs/>
                <w:sz w:val="28"/>
                <w:szCs w:val="28"/>
              </w:rPr>
              <w:t>Г)</w:t>
            </w:r>
            <w:r w:rsidRPr="00334C57">
              <w:rPr>
                <w:color w:val="000000"/>
                <w:sz w:val="28"/>
                <w:szCs w:val="28"/>
              </w:rPr>
              <w:t xml:space="preserve"> рукописный, печатный, электронный</w:t>
            </w:r>
          </w:p>
        </w:tc>
      </w:tr>
    </w:tbl>
    <w:p w:rsidR="004B2ABA" w:rsidRPr="00334C57" w:rsidRDefault="004B2ABA" w:rsidP="004B2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BA" w:rsidRPr="00334C57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7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4B2ABA" w:rsidRPr="00334C57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4C57">
        <w:rPr>
          <w:rFonts w:ascii="Times New Roman" w:eastAsia="Calibri" w:hAnsi="Times New Roman" w:cs="Times New Roman"/>
          <w:sz w:val="28"/>
          <w:szCs w:val="28"/>
        </w:rPr>
        <w:t xml:space="preserve">20.  </w:t>
      </w:r>
      <w:r w:rsidRPr="00334C57">
        <w:rPr>
          <w:rFonts w:ascii="Times New Roman" w:hAnsi="Times New Roman" w:cs="Times New Roman"/>
          <w:sz w:val="28"/>
          <w:szCs w:val="28"/>
        </w:rPr>
        <w:t>Определите последовательность этапов обработки  внутренних документов:</w:t>
      </w:r>
    </w:p>
    <w:p w:rsidR="004B2ABA" w:rsidRPr="00334C57" w:rsidRDefault="004B2ABA" w:rsidP="004B2ABA">
      <w:pPr>
        <w:pStyle w:val="ab"/>
        <w:numPr>
          <w:ilvl w:val="0"/>
          <w:numId w:val="24"/>
        </w:num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34C57">
        <w:rPr>
          <w:rStyle w:val="aa"/>
          <w:rFonts w:ascii="Times New Roman" w:hAnsi="Times New Roman" w:cs="Times New Roman"/>
          <w:sz w:val="28"/>
          <w:szCs w:val="28"/>
        </w:rPr>
        <w:t>исполнение и направление в дело;</w:t>
      </w:r>
    </w:p>
    <w:p w:rsidR="004B2ABA" w:rsidRPr="00334C57" w:rsidRDefault="004B2ABA" w:rsidP="004B2ABA">
      <w:pPr>
        <w:pStyle w:val="ab"/>
        <w:numPr>
          <w:ilvl w:val="0"/>
          <w:numId w:val="24"/>
        </w:numPr>
        <w:spacing w:after="0" w:line="240" w:lineRule="auto"/>
        <w:ind w:left="1134" w:hanging="42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34C57">
        <w:rPr>
          <w:rStyle w:val="aa"/>
          <w:rFonts w:ascii="Times New Roman" w:hAnsi="Times New Roman" w:cs="Times New Roman"/>
          <w:sz w:val="28"/>
          <w:szCs w:val="28"/>
        </w:rPr>
        <w:t>составление проекта и его согласование;</w:t>
      </w:r>
    </w:p>
    <w:p w:rsidR="004B2ABA" w:rsidRPr="00334C57" w:rsidRDefault="004B2ABA" w:rsidP="004B2ABA">
      <w:pPr>
        <w:pStyle w:val="ab"/>
        <w:numPr>
          <w:ilvl w:val="0"/>
          <w:numId w:val="24"/>
        </w:numPr>
        <w:spacing w:after="0" w:line="240" w:lineRule="auto"/>
        <w:ind w:left="1134" w:hanging="42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34C57">
        <w:rPr>
          <w:rStyle w:val="aa"/>
          <w:rFonts w:ascii="Times New Roman" w:hAnsi="Times New Roman" w:cs="Times New Roman"/>
          <w:sz w:val="28"/>
          <w:szCs w:val="28"/>
        </w:rPr>
        <w:t>регистрация;</w:t>
      </w:r>
    </w:p>
    <w:p w:rsidR="004B2ABA" w:rsidRPr="00692F58" w:rsidRDefault="004B2ABA" w:rsidP="004B2ABA">
      <w:pPr>
        <w:pStyle w:val="ab"/>
        <w:numPr>
          <w:ilvl w:val="0"/>
          <w:numId w:val="24"/>
        </w:numPr>
        <w:spacing w:after="0" w:line="240" w:lineRule="auto"/>
        <w:ind w:left="1134" w:hanging="425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34C57">
        <w:rPr>
          <w:rStyle w:val="aa"/>
          <w:rFonts w:ascii="Times New Roman" w:hAnsi="Times New Roman" w:cs="Times New Roman"/>
          <w:sz w:val="28"/>
          <w:szCs w:val="28"/>
        </w:rPr>
        <w:t>оформление и подписание.</w:t>
      </w:r>
    </w:p>
    <w:p w:rsidR="00692F58" w:rsidRPr="00692F58" w:rsidRDefault="00692F58" w:rsidP="004B2ABA">
      <w:pPr>
        <w:pStyle w:val="ab"/>
        <w:numPr>
          <w:ilvl w:val="0"/>
          <w:numId w:val="24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</w:p>
    <w:p w:rsidR="004B2ABA" w:rsidRPr="004B2ABA" w:rsidRDefault="004B2ABA" w:rsidP="004B2ABA">
      <w:pPr>
        <w:pStyle w:val="ac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B2ABA">
        <w:rPr>
          <w:color w:val="000000"/>
          <w:sz w:val="28"/>
          <w:szCs w:val="28"/>
        </w:rPr>
        <w:t>Ключ к тесту по ОПЦ.04 ДОУ</w:t>
      </w:r>
    </w:p>
    <w:p w:rsidR="004B2ABA" w:rsidRPr="00982094" w:rsidRDefault="004B2ABA" w:rsidP="004B2ABA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2094">
        <w:rPr>
          <w:color w:val="000000"/>
          <w:sz w:val="28"/>
          <w:szCs w:val="28"/>
        </w:rPr>
        <w:t>1 вариант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1. В)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2. Г)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3. А)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lastRenderedPageBreak/>
        <w:t>4. В)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5. А)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6. В)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7.В)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8.А)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9. Б)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10.Заголовок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11. Резолюция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12. Штатное расписание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13. документированием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14. распорядительные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15. официальный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16. унифицированная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17. 1.Б); 2.А); 3. Г); 4.В).</w:t>
      </w:r>
    </w:p>
    <w:p w:rsidR="004B2ABA" w:rsidRPr="00982094" w:rsidRDefault="004B2ABA" w:rsidP="004B2A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18.1.А); 2.В); 3. Б); 4.Г).</w:t>
      </w:r>
    </w:p>
    <w:p w:rsidR="004B2ABA" w:rsidRPr="00982094" w:rsidRDefault="004B2ABA" w:rsidP="004B2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94">
        <w:rPr>
          <w:rFonts w:ascii="Times New Roman" w:hAnsi="Times New Roman" w:cs="Times New Roman"/>
          <w:sz w:val="28"/>
          <w:szCs w:val="28"/>
        </w:rPr>
        <w:t>19. 1.В)  2.Г)   3.А)   4.Б)</w:t>
      </w:r>
    </w:p>
    <w:p w:rsidR="004B2ABA" w:rsidRPr="007A54A0" w:rsidRDefault="004B2ABA" w:rsidP="004B2A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94">
        <w:rPr>
          <w:rFonts w:ascii="Times New Roman" w:hAnsi="Times New Roman" w:cs="Times New Roman"/>
          <w:color w:val="000000"/>
          <w:sz w:val="28"/>
          <w:szCs w:val="28"/>
        </w:rPr>
        <w:t>20. Б); Г); В); А).</w:t>
      </w:r>
    </w:p>
    <w:p w:rsidR="004B2ABA" w:rsidRDefault="004B2ABA" w:rsidP="004B2ABA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B2ABA" w:rsidRDefault="004B2ABA" w:rsidP="004B2ABA">
      <w:pPr>
        <w:pStyle w:val="ac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E692F">
        <w:rPr>
          <w:color w:val="000000"/>
          <w:sz w:val="28"/>
          <w:szCs w:val="28"/>
        </w:rPr>
        <w:t xml:space="preserve"> вариант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6.Б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7.Г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8.А</w:t>
      </w:r>
    </w:p>
    <w:p w:rsidR="004B2ABA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9.В</w:t>
      </w:r>
    </w:p>
    <w:p w:rsidR="004B2ABA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04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D7F0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Pr="00D2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</w:t>
      </w:r>
    </w:p>
    <w:p w:rsidR="004B2ABA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ED7F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6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Стандартизация</w:t>
      </w:r>
    </w:p>
    <w:p w:rsidR="004B2ABA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</w:t>
      </w:r>
      <w:r w:rsidRPr="00D26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Документирование</w:t>
      </w:r>
    </w:p>
    <w:p w:rsidR="004B2ABA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 Приказ</w:t>
      </w:r>
    </w:p>
    <w:p w:rsidR="004B2ABA" w:rsidRPr="00960EC6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960EC6">
        <w:rPr>
          <w:sz w:val="28"/>
          <w:szCs w:val="28"/>
        </w:rPr>
        <w:t xml:space="preserve"> </w:t>
      </w:r>
      <w:r w:rsidRPr="00960EC6">
        <w:rPr>
          <w:rFonts w:ascii="Times New Roman" w:hAnsi="Times New Roman" w:cs="Times New Roman"/>
          <w:sz w:val="28"/>
          <w:szCs w:val="28"/>
        </w:rPr>
        <w:t>Подпись</w:t>
      </w:r>
    </w:p>
    <w:p w:rsidR="004B2ABA" w:rsidRPr="00960EC6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960EC6">
        <w:rPr>
          <w:sz w:val="28"/>
          <w:szCs w:val="28"/>
        </w:rPr>
        <w:t xml:space="preserve"> </w:t>
      </w:r>
      <w:r w:rsidRPr="00960EC6">
        <w:rPr>
          <w:rFonts w:ascii="Times New Roman" w:hAnsi="Times New Roman" w:cs="Times New Roman"/>
          <w:sz w:val="28"/>
          <w:szCs w:val="28"/>
        </w:rPr>
        <w:t>Печать</w:t>
      </w:r>
    </w:p>
    <w:p w:rsidR="004B2ABA" w:rsidRPr="00960EC6" w:rsidRDefault="004B2ABA" w:rsidP="004B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960EC6">
        <w:rPr>
          <w:b/>
          <w:bCs/>
          <w:sz w:val="28"/>
          <w:szCs w:val="28"/>
        </w:rPr>
        <w:t xml:space="preserve"> </w:t>
      </w:r>
      <w:r w:rsidRPr="00960EC6">
        <w:rPr>
          <w:rFonts w:ascii="Times New Roman" w:hAnsi="Times New Roman" w:cs="Times New Roman"/>
          <w:bCs/>
          <w:sz w:val="28"/>
          <w:szCs w:val="28"/>
        </w:rPr>
        <w:t>Постоянные</w:t>
      </w:r>
    </w:p>
    <w:p w:rsidR="004B2ABA" w:rsidRPr="007713B3" w:rsidRDefault="004B2ABA" w:rsidP="004B2ABA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7713B3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1.В)  2.А)  3.Г)  4.Б).</w:t>
      </w:r>
    </w:p>
    <w:p w:rsidR="004B2ABA" w:rsidRPr="007713B3" w:rsidRDefault="004B2ABA" w:rsidP="004B2A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3B3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Б)  2.Г)  3.А)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 4.В).</w:t>
      </w:r>
    </w:p>
    <w:p w:rsidR="004B2ABA" w:rsidRPr="007713B3" w:rsidRDefault="004B2ABA" w:rsidP="004B2A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 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2.А)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3Г)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>4Б)</w:t>
      </w:r>
    </w:p>
    <w:p w:rsidR="004B2ABA" w:rsidRPr="007713B3" w:rsidRDefault="004B2ABA" w:rsidP="004B2A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20 . Б);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Г);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>В);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B3">
        <w:rPr>
          <w:rFonts w:ascii="Times New Roman" w:hAnsi="Times New Roman" w:cs="Times New Roman"/>
          <w:color w:val="000000"/>
          <w:sz w:val="28"/>
          <w:szCs w:val="28"/>
        </w:rPr>
        <w:t xml:space="preserve"> А).</w:t>
      </w:r>
    </w:p>
    <w:p w:rsidR="00320C98" w:rsidRDefault="00320C98" w:rsidP="004B2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333B1B" w:rsidRPr="00871014" w:rsidTr="004B2ABA">
        <w:trPr>
          <w:trHeight w:val="384"/>
          <w:tblCellSpacing w:w="15" w:type="dxa"/>
        </w:trPr>
        <w:tc>
          <w:tcPr>
            <w:tcW w:w="50" w:type="dxa"/>
            <w:hideMark/>
          </w:tcPr>
          <w:p w:rsidR="00EE3DF9" w:rsidRPr="00871014" w:rsidRDefault="00EE3DF9" w:rsidP="008710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DF9" w:rsidRPr="00871014" w:rsidRDefault="00EE3DF9" w:rsidP="008710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B1B" w:rsidRPr="00871014" w:rsidRDefault="00333B1B" w:rsidP="008710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5" w:type="dxa"/>
            <w:vAlign w:val="center"/>
            <w:hideMark/>
          </w:tcPr>
          <w:p w:rsidR="007C72EF" w:rsidRPr="004B2ABA" w:rsidRDefault="007C72EF" w:rsidP="004B2A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</w:t>
            </w:r>
            <w:r w:rsidR="004B2ABA">
              <w:rPr>
                <w:rFonts w:ascii="Times New Roman" w:hAnsi="Times New Roman" w:cs="Times New Roman"/>
                <w:b/>
                <w:sz w:val="28"/>
                <w:szCs w:val="28"/>
              </w:rPr>
              <w:t>тестов:</w:t>
            </w:r>
          </w:p>
          <w:p w:rsidR="007C72EF" w:rsidRPr="00871014" w:rsidRDefault="007C72EF" w:rsidP="004B2ABA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14">
              <w:rPr>
                <w:rFonts w:ascii="Times New Roman" w:hAnsi="Times New Roman" w:cs="Times New Roman"/>
                <w:sz w:val="28"/>
                <w:szCs w:val="28"/>
              </w:rPr>
              <w:t>5 (отлично) – 91-100% правильных ответов</w:t>
            </w:r>
          </w:p>
          <w:p w:rsidR="007C72EF" w:rsidRPr="00871014" w:rsidRDefault="007C72EF" w:rsidP="004B2ABA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14">
              <w:rPr>
                <w:rFonts w:ascii="Times New Roman" w:hAnsi="Times New Roman" w:cs="Times New Roman"/>
                <w:sz w:val="28"/>
                <w:szCs w:val="28"/>
              </w:rPr>
              <w:t>4 (хорошо) – 71-90% правильных  ответов</w:t>
            </w:r>
          </w:p>
          <w:p w:rsidR="007C72EF" w:rsidRPr="00871014" w:rsidRDefault="007C72EF" w:rsidP="004B2ABA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14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 –51-70% правильных ответов</w:t>
            </w:r>
          </w:p>
          <w:p w:rsidR="007C72EF" w:rsidRPr="00871014" w:rsidRDefault="007C72EF" w:rsidP="004B2ABA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14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 – 50% и менее правильных ответов</w:t>
            </w:r>
          </w:p>
          <w:p w:rsidR="00871014" w:rsidRDefault="00871014" w:rsidP="008710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B1B" w:rsidRPr="00871014" w:rsidRDefault="00333B1B" w:rsidP="004B2ABA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3B1B" w:rsidRPr="00871014" w:rsidRDefault="00333B1B" w:rsidP="008710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3B1B" w:rsidRPr="00871014" w:rsidSect="002A51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B7" w:rsidRDefault="008D61B7" w:rsidP="002A5121">
      <w:pPr>
        <w:spacing w:after="0" w:line="240" w:lineRule="auto"/>
      </w:pPr>
      <w:r>
        <w:separator/>
      </w:r>
    </w:p>
  </w:endnote>
  <w:endnote w:type="continuationSeparator" w:id="1">
    <w:p w:rsidR="008D61B7" w:rsidRDefault="008D61B7" w:rsidP="002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3820"/>
      <w:docPartObj>
        <w:docPartGallery w:val="Page Numbers (Bottom of Page)"/>
        <w:docPartUnique/>
      </w:docPartObj>
    </w:sdtPr>
    <w:sdtContent>
      <w:p w:rsidR="009A2874" w:rsidRDefault="001C2C4E">
        <w:pPr>
          <w:pStyle w:val="af"/>
          <w:jc w:val="center"/>
        </w:pPr>
        <w:fldSimple w:instr=" PAGE   \* MERGEFORMAT ">
          <w:r w:rsidR="00692F58">
            <w:rPr>
              <w:noProof/>
            </w:rPr>
            <w:t>14</w:t>
          </w:r>
        </w:fldSimple>
      </w:p>
    </w:sdtContent>
  </w:sdt>
  <w:p w:rsidR="009A2874" w:rsidRDefault="009A28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B7" w:rsidRDefault="008D61B7" w:rsidP="002A5121">
      <w:pPr>
        <w:spacing w:after="0" w:line="240" w:lineRule="auto"/>
      </w:pPr>
      <w:r>
        <w:separator/>
      </w:r>
    </w:p>
  </w:footnote>
  <w:footnote w:type="continuationSeparator" w:id="1">
    <w:p w:rsidR="008D61B7" w:rsidRDefault="008D61B7" w:rsidP="002A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3B"/>
    <w:multiLevelType w:val="multilevel"/>
    <w:tmpl w:val="8B0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67160"/>
    <w:multiLevelType w:val="hybridMultilevel"/>
    <w:tmpl w:val="FB14C58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517"/>
    <w:multiLevelType w:val="multilevel"/>
    <w:tmpl w:val="0108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E7ADA"/>
    <w:multiLevelType w:val="hybridMultilevel"/>
    <w:tmpl w:val="9F3AEC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74C9E"/>
    <w:multiLevelType w:val="hybridMultilevel"/>
    <w:tmpl w:val="FB14C58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F4F"/>
    <w:multiLevelType w:val="multilevel"/>
    <w:tmpl w:val="A9C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F0693"/>
    <w:multiLevelType w:val="multilevel"/>
    <w:tmpl w:val="ED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871CC"/>
    <w:multiLevelType w:val="multilevel"/>
    <w:tmpl w:val="F3FE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43367"/>
    <w:multiLevelType w:val="multilevel"/>
    <w:tmpl w:val="6636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F497C"/>
    <w:multiLevelType w:val="multilevel"/>
    <w:tmpl w:val="B9E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613B2"/>
    <w:multiLevelType w:val="hybridMultilevel"/>
    <w:tmpl w:val="8B888A1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8A8"/>
    <w:multiLevelType w:val="hybridMultilevel"/>
    <w:tmpl w:val="A3CA126E"/>
    <w:lvl w:ilvl="0" w:tplc="F264A17C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3223"/>
    <w:multiLevelType w:val="hybridMultilevel"/>
    <w:tmpl w:val="6854B8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218C6"/>
    <w:multiLevelType w:val="multilevel"/>
    <w:tmpl w:val="292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F47AF"/>
    <w:multiLevelType w:val="multilevel"/>
    <w:tmpl w:val="788E6C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5B8262BD"/>
    <w:multiLevelType w:val="multilevel"/>
    <w:tmpl w:val="6636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5385B"/>
    <w:multiLevelType w:val="multilevel"/>
    <w:tmpl w:val="9262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45C58"/>
    <w:multiLevelType w:val="multilevel"/>
    <w:tmpl w:val="AA1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42E1D"/>
    <w:multiLevelType w:val="multilevel"/>
    <w:tmpl w:val="F3FE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C2A09"/>
    <w:multiLevelType w:val="hybridMultilevel"/>
    <w:tmpl w:val="C61EF2D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C5952"/>
    <w:multiLevelType w:val="multilevel"/>
    <w:tmpl w:val="A9C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A2EAD"/>
    <w:multiLevelType w:val="multilevel"/>
    <w:tmpl w:val="292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19"/>
  </w:num>
  <w:num w:numId="12">
    <w:abstractNumId w:val="10"/>
  </w:num>
  <w:num w:numId="13">
    <w:abstractNumId w:val="6"/>
  </w:num>
  <w:num w:numId="14">
    <w:abstractNumId w:val="23"/>
  </w:num>
  <w:num w:numId="15">
    <w:abstractNumId w:val="17"/>
  </w:num>
  <w:num w:numId="16">
    <w:abstractNumId w:val="20"/>
  </w:num>
  <w:num w:numId="17">
    <w:abstractNumId w:val="12"/>
  </w:num>
  <w:num w:numId="18">
    <w:abstractNumId w:val="4"/>
  </w:num>
  <w:num w:numId="19">
    <w:abstractNumId w:val="3"/>
  </w:num>
  <w:num w:numId="20">
    <w:abstractNumId w:val="5"/>
  </w:num>
  <w:num w:numId="21">
    <w:abstractNumId w:val="11"/>
  </w:num>
  <w:num w:numId="22">
    <w:abstractNumId w:val="13"/>
  </w:num>
  <w:num w:numId="23">
    <w:abstractNumId w:val="2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F83"/>
    <w:rsid w:val="0000144F"/>
    <w:rsid w:val="0003665A"/>
    <w:rsid w:val="00037DAE"/>
    <w:rsid w:val="00050D49"/>
    <w:rsid w:val="00057736"/>
    <w:rsid w:val="000632F6"/>
    <w:rsid w:val="00092599"/>
    <w:rsid w:val="000D1B99"/>
    <w:rsid w:val="000F7F20"/>
    <w:rsid w:val="00141C3B"/>
    <w:rsid w:val="001A2865"/>
    <w:rsid w:val="001C2C4E"/>
    <w:rsid w:val="001D7154"/>
    <w:rsid w:val="00206CE2"/>
    <w:rsid w:val="0022669E"/>
    <w:rsid w:val="00284AFD"/>
    <w:rsid w:val="002A5121"/>
    <w:rsid w:val="002C069B"/>
    <w:rsid w:val="002D3447"/>
    <w:rsid w:val="00320C98"/>
    <w:rsid w:val="00331B29"/>
    <w:rsid w:val="00333B1B"/>
    <w:rsid w:val="00334C57"/>
    <w:rsid w:val="003E1442"/>
    <w:rsid w:val="003E3B28"/>
    <w:rsid w:val="00405F83"/>
    <w:rsid w:val="0043037D"/>
    <w:rsid w:val="00431864"/>
    <w:rsid w:val="004A2DFC"/>
    <w:rsid w:val="004B2ABA"/>
    <w:rsid w:val="004C2B37"/>
    <w:rsid w:val="004D21EB"/>
    <w:rsid w:val="00512847"/>
    <w:rsid w:val="00521BB7"/>
    <w:rsid w:val="00537757"/>
    <w:rsid w:val="005610C7"/>
    <w:rsid w:val="00574E6B"/>
    <w:rsid w:val="005A633C"/>
    <w:rsid w:val="005B056D"/>
    <w:rsid w:val="005B1AD4"/>
    <w:rsid w:val="005E647F"/>
    <w:rsid w:val="006006D7"/>
    <w:rsid w:val="00634B72"/>
    <w:rsid w:val="00637633"/>
    <w:rsid w:val="00666267"/>
    <w:rsid w:val="00692F58"/>
    <w:rsid w:val="00696AA8"/>
    <w:rsid w:val="006B10AC"/>
    <w:rsid w:val="006B3E17"/>
    <w:rsid w:val="006C2C10"/>
    <w:rsid w:val="006F152C"/>
    <w:rsid w:val="006F591C"/>
    <w:rsid w:val="007071A3"/>
    <w:rsid w:val="0071289F"/>
    <w:rsid w:val="007667F4"/>
    <w:rsid w:val="0077234F"/>
    <w:rsid w:val="007A2B45"/>
    <w:rsid w:val="007B19ED"/>
    <w:rsid w:val="007C72EF"/>
    <w:rsid w:val="007F3999"/>
    <w:rsid w:val="00802C0A"/>
    <w:rsid w:val="00837FC0"/>
    <w:rsid w:val="00871014"/>
    <w:rsid w:val="008C66BA"/>
    <w:rsid w:val="008D61B7"/>
    <w:rsid w:val="008E00CA"/>
    <w:rsid w:val="008E520B"/>
    <w:rsid w:val="008F2EF7"/>
    <w:rsid w:val="009156A7"/>
    <w:rsid w:val="0092168C"/>
    <w:rsid w:val="00934390"/>
    <w:rsid w:val="00937AA0"/>
    <w:rsid w:val="009601F1"/>
    <w:rsid w:val="009756E3"/>
    <w:rsid w:val="00982CDD"/>
    <w:rsid w:val="00994F92"/>
    <w:rsid w:val="0099564D"/>
    <w:rsid w:val="009A27CC"/>
    <w:rsid w:val="009A2874"/>
    <w:rsid w:val="009A618E"/>
    <w:rsid w:val="009B508C"/>
    <w:rsid w:val="00A36422"/>
    <w:rsid w:val="00A45F2C"/>
    <w:rsid w:val="00A65693"/>
    <w:rsid w:val="00A715A6"/>
    <w:rsid w:val="00A76495"/>
    <w:rsid w:val="00A84089"/>
    <w:rsid w:val="00AA3E94"/>
    <w:rsid w:val="00B0531E"/>
    <w:rsid w:val="00B2072E"/>
    <w:rsid w:val="00B251AF"/>
    <w:rsid w:val="00B42818"/>
    <w:rsid w:val="00B42B08"/>
    <w:rsid w:val="00B579F7"/>
    <w:rsid w:val="00B97489"/>
    <w:rsid w:val="00BB626F"/>
    <w:rsid w:val="00BC6B8C"/>
    <w:rsid w:val="00C258E9"/>
    <w:rsid w:val="00C52819"/>
    <w:rsid w:val="00C56519"/>
    <w:rsid w:val="00C7128F"/>
    <w:rsid w:val="00D022A6"/>
    <w:rsid w:val="00D059EF"/>
    <w:rsid w:val="00D21B46"/>
    <w:rsid w:val="00D330C3"/>
    <w:rsid w:val="00D4009E"/>
    <w:rsid w:val="00D472E3"/>
    <w:rsid w:val="00D8753B"/>
    <w:rsid w:val="00D946C6"/>
    <w:rsid w:val="00DA2071"/>
    <w:rsid w:val="00DD2905"/>
    <w:rsid w:val="00E135CB"/>
    <w:rsid w:val="00E54D47"/>
    <w:rsid w:val="00E74807"/>
    <w:rsid w:val="00EB4965"/>
    <w:rsid w:val="00EC2A34"/>
    <w:rsid w:val="00ED0845"/>
    <w:rsid w:val="00ED09C1"/>
    <w:rsid w:val="00ED701D"/>
    <w:rsid w:val="00EE3DF9"/>
    <w:rsid w:val="00EF1AC4"/>
    <w:rsid w:val="00F278AF"/>
    <w:rsid w:val="00F307C0"/>
    <w:rsid w:val="00F312D2"/>
    <w:rsid w:val="00F44D66"/>
    <w:rsid w:val="00F64031"/>
    <w:rsid w:val="00F7554A"/>
    <w:rsid w:val="00FD6D1F"/>
    <w:rsid w:val="00FE3DFF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1F"/>
  </w:style>
  <w:style w:type="paragraph" w:styleId="1">
    <w:name w:val="heading 1"/>
    <w:basedOn w:val="a"/>
    <w:next w:val="a"/>
    <w:link w:val="10"/>
    <w:uiPriority w:val="9"/>
    <w:qFormat/>
    <w:rsid w:val="007C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72E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3B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C72EF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4">
    <w:name w:val="Table Grid"/>
    <w:basedOn w:val="a1"/>
    <w:uiPriority w:val="59"/>
    <w:rsid w:val="007C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7C72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72EF"/>
  </w:style>
  <w:style w:type="paragraph" w:styleId="a7">
    <w:name w:val="Body Text Indent"/>
    <w:basedOn w:val="a"/>
    <w:link w:val="a8"/>
    <w:uiPriority w:val="99"/>
    <w:unhideWhenUsed/>
    <w:rsid w:val="007C72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72EF"/>
  </w:style>
  <w:style w:type="character" w:customStyle="1" w:styleId="FontStyle49">
    <w:name w:val="Font Style49"/>
    <w:uiPriority w:val="99"/>
    <w:rsid w:val="006F59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F59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037DAE"/>
    <w:rPr>
      <w:i/>
      <w:iCs/>
    </w:rPr>
  </w:style>
  <w:style w:type="character" w:styleId="aa">
    <w:name w:val="Strong"/>
    <w:basedOn w:val="a0"/>
    <w:uiPriority w:val="22"/>
    <w:qFormat/>
    <w:rsid w:val="00037DAE"/>
    <w:rPr>
      <w:b/>
      <w:bCs/>
    </w:rPr>
  </w:style>
  <w:style w:type="paragraph" w:customStyle="1" w:styleId="c20">
    <w:name w:val="c20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7DAE"/>
  </w:style>
  <w:style w:type="paragraph" w:customStyle="1" w:styleId="c52">
    <w:name w:val="c52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">
    <w:name w:val="c147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37DA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D715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27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8AF"/>
  </w:style>
  <w:style w:type="paragraph" w:customStyle="1" w:styleId="Default">
    <w:name w:val="Default"/>
    <w:rsid w:val="004C2B3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A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5121"/>
  </w:style>
  <w:style w:type="paragraph" w:styleId="af">
    <w:name w:val="footer"/>
    <w:basedOn w:val="a"/>
    <w:link w:val="af0"/>
    <w:uiPriority w:val="99"/>
    <w:unhideWhenUsed/>
    <w:rsid w:val="002A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5121"/>
  </w:style>
  <w:style w:type="character" w:customStyle="1" w:styleId="FontStyle41">
    <w:name w:val="Font Style41"/>
    <w:uiPriority w:val="99"/>
    <w:rsid w:val="00320C9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20C98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32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115pt"/>
    <w:basedOn w:val="a0"/>
    <w:rsid w:val="00320C98"/>
  </w:style>
  <w:style w:type="paragraph" w:customStyle="1" w:styleId="dt-p">
    <w:name w:val="dt-p"/>
    <w:basedOn w:val="a"/>
    <w:rsid w:val="004B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20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7348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2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1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2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33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76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40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CF1A-A36E-4596-88D8-17823354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М И</dc:creator>
  <cp:keywords/>
  <dc:description/>
  <cp:lastModifiedBy>Кныш</cp:lastModifiedBy>
  <cp:revision>40</cp:revision>
  <dcterms:created xsi:type="dcterms:W3CDTF">2013-12-13T06:15:00Z</dcterms:created>
  <dcterms:modified xsi:type="dcterms:W3CDTF">2020-12-15T12:31:00Z</dcterms:modified>
</cp:coreProperties>
</file>