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9B" w:rsidRPr="0060289B" w:rsidRDefault="0060289B" w:rsidP="006028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28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Государственное  бюджетное   профессиональное образовательное учреждение</w:t>
      </w:r>
    </w:p>
    <w:p w:rsidR="0060289B" w:rsidRPr="0060289B" w:rsidRDefault="0060289B" w:rsidP="006028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28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«Урюпинский агропромышленный техникум»</w:t>
      </w: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0289B" w:rsidRPr="0060289B" w:rsidRDefault="0060289B" w:rsidP="0060289B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МЕТОДИЧЕСКАЯ РАЗРАБОТКА ВИКТОРИНЫ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рамках дистанционного обучения</w:t>
      </w:r>
    </w:p>
    <w:p w:rsidR="0060289B" w:rsidRPr="0060289B" w:rsidRDefault="0060289B" w:rsidP="0060289B">
      <w:pPr>
        <w:shd w:val="clear" w:color="auto" w:fill="FFFFFF"/>
        <w:spacing w:before="202" w:line="278" w:lineRule="exact"/>
        <w:ind w:right="6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по </w:t>
      </w:r>
      <w:r w:rsidRPr="0060289B">
        <w:rPr>
          <w:rFonts w:ascii="Times New Roman" w:eastAsia="Calibri" w:hAnsi="Times New Roman" w:cs="Times New Roman"/>
          <w:b/>
          <w:sz w:val="28"/>
          <w:szCs w:val="28"/>
        </w:rPr>
        <w:t xml:space="preserve">ПМ. 02. 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>Эксплуатация сельскохозяйственной техники</w:t>
      </w:r>
    </w:p>
    <w:p w:rsidR="0060289B" w:rsidRPr="0060289B" w:rsidRDefault="0060289B" w:rsidP="0060289B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по специальности 35.02.07 Механизация сельского хозяйства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Разработал: преподаватель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Ветошкина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60289B" w:rsidRPr="0060289B" w:rsidRDefault="0060289B" w:rsidP="00602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Pr="0060289B" w:rsidRDefault="0060289B" w:rsidP="00602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Pr="0060289B" w:rsidRDefault="0060289B" w:rsidP="00602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Pr="0060289B" w:rsidRDefault="0060289B" w:rsidP="00602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Урюпинск, 2020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Викторина для 3 курса специальности 35.02.07 «Механизация сельского хозяйства»</w:t>
      </w:r>
    </w:p>
    <w:p w:rsidR="0060289B" w:rsidRPr="0060289B" w:rsidRDefault="0060289B" w:rsidP="0060289B">
      <w:pPr>
        <w:pStyle w:val="a3"/>
        <w:spacing w:before="0" w:after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</w:t>
      </w:r>
      <w:r w:rsidRPr="0060289B">
        <w:rPr>
          <w:b/>
          <w:bCs/>
          <w:color w:val="000000"/>
          <w:sz w:val="27"/>
          <w:szCs w:val="27"/>
        </w:rPr>
        <w:t>ПМ. 02. Эксплуатация сельскохозяйственной техники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качества подготовки будущих специалистов, дальнейшего совершенствования профессионального мастерства студентов, закрепление и углубление знаний и умений, полученных в процессе теоретического и практического обучения, стимулирование творческого роста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Развивающая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развитие логического мышления; умения работать с различными источниками знаний;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b/>
          <w:bCs/>
          <w:color w:val="000000"/>
          <w:sz w:val="27"/>
          <w:szCs w:val="27"/>
        </w:rPr>
        <w:t>: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интереса к будущей професс</w:t>
      </w:r>
      <w:proofErr w:type="gramStart"/>
      <w:r>
        <w:rPr>
          <w:color w:val="000000"/>
          <w:sz w:val="27"/>
          <w:szCs w:val="27"/>
        </w:rPr>
        <w:t>ии и ее</w:t>
      </w:r>
      <w:proofErr w:type="gramEnd"/>
      <w:r>
        <w:rPr>
          <w:color w:val="000000"/>
          <w:sz w:val="27"/>
          <w:szCs w:val="27"/>
        </w:rPr>
        <w:t xml:space="preserve"> социальной значимости;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проверка способностей студентов к системному действию;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ответственности студентов за выполняемую работу.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викторины позволяет вовлечь студентов, определить их уровень знаний, их самостоятельное изучение дополнительного материала, решения дополнительных упражнений и делать самостоятельные суждения.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викторины по модулю это один из видов внеклассной работы, позволяющий дополнительно изучить и повторить модуль.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 проведение викторины более углубленно и в большем объеме позволяет изучить материал на современном уровне.</w:t>
      </w:r>
    </w:p>
    <w:p w:rsidR="0060289B" w:rsidRDefault="0060289B" w:rsidP="00602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Подготовка преподавателя </w:t>
      </w: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Для проведения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викторины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преподавателю необходимо подобрать материал для его проведения. Материал подбирается немного сложнее изучаемого.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викторине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должны быть отражены вопросы, как теоретического цикла, так и вопросы практического характера. Задания следует готовить в тестовых заданиях разной сложности. Для проведения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викторины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преподавателю необходимо подобрать как основную, так и дополнительную литературу. 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Подготовка студентов к участию в конкурсе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Викторина проводится в рамках дистанционного обучения.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sz w:val="28"/>
          <w:szCs w:val="28"/>
        </w:rPr>
        <w:t>Для подготовки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студентов к участию в викторине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преподаватель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акцентирует внимание на основных пройденных темах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,  указывает основную и дополнительную литературу, дает ряд заданий для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подготовки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сообщении нужно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ознакомить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студентов 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>с основными правилами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>оведения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викторины, об ее содержании и подведении итогов. Так как данная викторина проводится в дистанционном режиме, все задания студенты делают дома и присылают результаты.</w:t>
      </w:r>
    </w:p>
    <w:p w:rsid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викторины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проведение</w:t>
      </w:r>
      <w:r w:rsidR="00F451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451D2" w:rsidRPr="0060289B" w:rsidRDefault="00F451D2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Викторина</w:t>
      </w:r>
      <w:r w:rsidRPr="00F451D2">
        <w:rPr>
          <w:rFonts w:ascii="Times New Roman" w:eastAsia="Calibri" w:hAnsi="Times New Roman" w:cs="Times New Roman"/>
          <w:bCs/>
          <w:sz w:val="28"/>
          <w:szCs w:val="28"/>
        </w:rPr>
        <w:t xml:space="preserve"> состоит из 2-х этапов - 1 этап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состоит из тестовых заданий</w:t>
      </w:r>
      <w:r w:rsidRPr="00F451D2">
        <w:rPr>
          <w:rFonts w:ascii="Times New Roman" w:eastAsia="Calibri" w:hAnsi="Times New Roman" w:cs="Times New Roman"/>
          <w:bCs/>
          <w:sz w:val="28"/>
          <w:szCs w:val="28"/>
        </w:rPr>
        <w:t>; 2 эт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ап – состоит из теоретических вопросов.</w:t>
      </w:r>
    </w:p>
    <w:p w:rsidR="00F451D2" w:rsidRDefault="00F451D2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Викторина проходит в форме тестирования. За каждый правильный ответ участник набирает 1 балл, максимальное количество баллов – 30.</w:t>
      </w:r>
    </w:p>
    <w:p w:rsidR="00C84670" w:rsidRDefault="00F451D2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итогам тестирования выявляются 10 участников, которые дальше отвечают на вопросы. </w:t>
      </w:r>
      <w:r w:rsidR="00C84670">
        <w:rPr>
          <w:rFonts w:ascii="Times New Roman" w:eastAsia="Calibri" w:hAnsi="Times New Roman" w:cs="Times New Roman"/>
          <w:bCs/>
          <w:sz w:val="28"/>
          <w:szCs w:val="28"/>
        </w:rPr>
        <w:t xml:space="preserve">15 вопросов по 2 балла за вопрос. Максимальное количество баллов – 30. </w:t>
      </w:r>
    </w:p>
    <w:p w:rsidR="0060289B" w:rsidRPr="0060289B" w:rsidRDefault="00F451D2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итоге выявляются победители.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sz w:val="28"/>
          <w:szCs w:val="28"/>
        </w:rPr>
        <w:t>При завершении проверки выполненных заданий выставляется общий балл, который набрал студент за выполняемые задания.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Ниже под списками участников отмечаются студенты, занявшие первое, второе, третье места. Подведение итогов оформляется </w:t>
      </w:r>
      <w:proofErr w:type="gramStart"/>
      <w:r w:rsidRPr="0060289B">
        <w:rPr>
          <w:rFonts w:ascii="Times New Roman" w:eastAsia="Calibri" w:hAnsi="Times New Roman" w:cs="Times New Roman"/>
          <w:bCs/>
          <w:sz w:val="28"/>
          <w:szCs w:val="28"/>
        </w:rPr>
        <w:t>красочно</w:t>
      </w:r>
      <w:proofErr w:type="gramEnd"/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и п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 xml:space="preserve">бедители награждаются </w:t>
      </w:r>
      <w:r w:rsidR="00C84670">
        <w:rPr>
          <w:rFonts w:ascii="Times New Roman" w:eastAsia="Calibri" w:hAnsi="Times New Roman" w:cs="Times New Roman"/>
          <w:bCs/>
          <w:sz w:val="28"/>
          <w:szCs w:val="28"/>
        </w:rPr>
        <w:t>грамотами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0289B" w:rsidRPr="0060289B" w:rsidRDefault="00F451D2" w:rsidP="00F45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60289B" w:rsidRPr="0060289B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Заключение.</w:t>
      </w:r>
    </w:p>
    <w:p w:rsidR="0060289B" w:rsidRPr="0060289B" w:rsidRDefault="0060289B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8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Установлено, что  викторины, конкурсы, олимпиады  способствуют  развитию интересов и углубляют знания студентов в области 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сельского хозяйства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. Они не только помогают выявить наиболее способных студентов, но и стимулируют углубленное изучение предмета. Итоговой целью проведения 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викторины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  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>выявлен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ие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знани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студентов. Итоги </w:t>
      </w:r>
      <w:r w:rsidR="00F451D2">
        <w:rPr>
          <w:rFonts w:ascii="Times New Roman" w:eastAsia="Calibri" w:hAnsi="Times New Roman" w:cs="Times New Roman"/>
          <w:bCs/>
          <w:sz w:val="28"/>
          <w:szCs w:val="28"/>
        </w:rPr>
        <w:t>викторины</w:t>
      </w:r>
      <w:r w:rsidRPr="0060289B">
        <w:rPr>
          <w:rFonts w:ascii="Times New Roman" w:eastAsia="Calibri" w:hAnsi="Times New Roman" w:cs="Times New Roman"/>
          <w:bCs/>
          <w:sz w:val="28"/>
          <w:szCs w:val="28"/>
        </w:rPr>
        <w:t xml:space="preserve">  отражают качественный уровень преподавания данного предмета, и позволяет делать соответствующие выводы.</w:t>
      </w:r>
    </w:p>
    <w:p w:rsidR="0060289B" w:rsidRPr="008A65FE" w:rsidRDefault="00F451D2" w:rsidP="008A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5FE">
        <w:rPr>
          <w:rFonts w:ascii="Times New Roman" w:eastAsia="Calibri" w:hAnsi="Times New Roman" w:cs="Times New Roman"/>
          <w:b/>
          <w:bCs/>
          <w:sz w:val="28"/>
          <w:szCs w:val="28"/>
        </w:rPr>
        <w:t>1 этап</w:t>
      </w:r>
      <w:r w:rsidR="008A65F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8A65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Тестирование.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Совокупность источника энергии, рабочей машины, передаточного и вспомогательного механизмов называется…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Комбайном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Сельскохозяйственным агрегатом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Автомобилем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Глубина вспашки не зависит</w:t>
      </w:r>
    </w:p>
    <w:p w:rsidR="00F451D2" w:rsidRPr="008A65FE" w:rsidRDefault="00F451D2" w:rsidP="00F451D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мощности плодородного слоя;</w:t>
      </w:r>
    </w:p>
    <w:p w:rsidR="00F451D2" w:rsidRPr="008A65FE" w:rsidRDefault="00F451D2" w:rsidP="00F451D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особенностей возделываемой культуры;</w:t>
      </w:r>
    </w:p>
    <w:p w:rsidR="00F451D2" w:rsidRPr="008A65FE" w:rsidRDefault="00F451D2" w:rsidP="00F451D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засоренности поля;</w:t>
      </w:r>
    </w:p>
    <w:p w:rsidR="00F451D2" w:rsidRPr="008A65FE" w:rsidRDefault="00F451D2" w:rsidP="00F451D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скорости движения.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Агротехника возделывания пропашных культур предусматривает вспашку на глубину</w:t>
      </w:r>
    </w:p>
    <w:p w:rsidR="00F451D2" w:rsidRPr="008A65FE" w:rsidRDefault="00F451D2" w:rsidP="00F451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– 25 см;</w:t>
      </w:r>
    </w:p>
    <w:p w:rsidR="00F451D2" w:rsidRPr="008A65FE" w:rsidRDefault="00F451D2" w:rsidP="00F451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– 27 см;</w:t>
      </w:r>
    </w:p>
    <w:p w:rsidR="00F451D2" w:rsidRPr="008A65FE" w:rsidRDefault="00F451D2" w:rsidP="00F451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 – 27 см;</w:t>
      </w:r>
    </w:p>
    <w:p w:rsidR="00F451D2" w:rsidRPr="008A65FE" w:rsidRDefault="00F451D2" w:rsidP="00F451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– 30 см.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Рабочими органами борон служат</w:t>
      </w:r>
    </w:p>
    <w:p w:rsidR="00F451D2" w:rsidRPr="008A65FE" w:rsidRDefault="00F451D2" w:rsidP="00F451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зубья;</w:t>
      </w:r>
    </w:p>
    <w:p w:rsidR="00F451D2" w:rsidRPr="008A65FE" w:rsidRDefault="00F451D2" w:rsidP="00F451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диски;</w:t>
      </w:r>
    </w:p>
    <w:p w:rsidR="00F451D2" w:rsidRPr="008A65FE" w:rsidRDefault="00F451D2" w:rsidP="00F451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палец;</w:t>
      </w:r>
    </w:p>
    <w:p w:rsidR="00F451D2" w:rsidRPr="008A65FE" w:rsidRDefault="00F451D2" w:rsidP="00F451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зубья, диски.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Катки применяют для обработки почвы</w:t>
      </w:r>
    </w:p>
    <w:p w:rsidR="00F451D2" w:rsidRPr="008A65FE" w:rsidRDefault="00F451D2" w:rsidP="00F451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посева;</w:t>
      </w:r>
    </w:p>
    <w:p w:rsidR="00F451D2" w:rsidRPr="008A65FE" w:rsidRDefault="00F451D2" w:rsidP="00F451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посева;</w:t>
      </w:r>
    </w:p>
    <w:p w:rsidR="00F451D2" w:rsidRPr="008A65FE" w:rsidRDefault="00F451D2" w:rsidP="00F451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бороновании;</w:t>
      </w:r>
    </w:p>
    <w:p w:rsidR="00F451D2" w:rsidRPr="008A65FE" w:rsidRDefault="00F451D2" w:rsidP="00F451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до посева, после посева.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Культиватор КРН-4,2 это</w:t>
      </w:r>
    </w:p>
    <w:p w:rsidR="00F451D2" w:rsidRPr="008A65FE" w:rsidRDefault="00F451D2" w:rsidP="00F451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паровой культиватор;</w:t>
      </w:r>
    </w:p>
    <w:p w:rsidR="00F451D2" w:rsidRPr="008A65FE" w:rsidRDefault="00F451D2" w:rsidP="00F451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пропашной культиватор;</w:t>
      </w:r>
    </w:p>
    <w:p w:rsidR="00F451D2" w:rsidRPr="008A65FE" w:rsidRDefault="00F451D2" w:rsidP="00F451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культиватор;</w:t>
      </w:r>
    </w:p>
    <w:p w:rsidR="00F451D2" w:rsidRPr="008A65FE" w:rsidRDefault="00F451D2" w:rsidP="00F451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культиватор.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Сеялка СЗ-3,6А является</w:t>
      </w:r>
    </w:p>
    <w:p w:rsidR="00F451D2" w:rsidRPr="008A65FE" w:rsidRDefault="00F451D2" w:rsidP="00F451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навесной;</w:t>
      </w:r>
    </w:p>
    <w:p w:rsidR="00F451D2" w:rsidRPr="008A65FE" w:rsidRDefault="00F451D2" w:rsidP="00F451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полунавесной;</w:t>
      </w:r>
    </w:p>
    <w:p w:rsidR="00F451D2" w:rsidRPr="008A65FE" w:rsidRDefault="00F451D2" w:rsidP="00F451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прицепной;</w:t>
      </w:r>
    </w:p>
    <w:p w:rsidR="00F451D2" w:rsidRPr="008A65FE" w:rsidRDefault="00F451D2" w:rsidP="00F451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самоходной.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 посеве допускается отклонение от заданной нормы высева</w:t>
      </w:r>
    </w:p>
    <w:p w:rsidR="00F451D2" w:rsidRPr="008A65FE" w:rsidRDefault="00F451D2" w:rsidP="00F451D2">
      <w:pPr>
        <w:numPr>
          <w:ilvl w:val="0"/>
          <w:numId w:val="13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± 2%;</w:t>
      </w:r>
    </w:p>
    <w:p w:rsidR="00F451D2" w:rsidRPr="008A65FE" w:rsidRDefault="00F451D2" w:rsidP="00F451D2">
      <w:pPr>
        <w:numPr>
          <w:ilvl w:val="0"/>
          <w:numId w:val="13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± 5%;</w:t>
      </w:r>
    </w:p>
    <w:p w:rsidR="00F451D2" w:rsidRPr="008A65FE" w:rsidRDefault="00F451D2" w:rsidP="00F451D2">
      <w:pPr>
        <w:numPr>
          <w:ilvl w:val="0"/>
          <w:numId w:val="13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± 4,5%;</w:t>
      </w:r>
    </w:p>
    <w:p w:rsidR="00F451D2" w:rsidRPr="008A65FE" w:rsidRDefault="00F451D2" w:rsidP="00F451D2">
      <w:pPr>
        <w:numPr>
          <w:ilvl w:val="0"/>
          <w:numId w:val="13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± 3%.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Привод разбрасывающего устройства РОУ-6А осуществляется</w:t>
      </w:r>
    </w:p>
    <w:p w:rsidR="00F451D2" w:rsidRPr="008A65FE" w:rsidRDefault="00F451D2" w:rsidP="00F451D2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гидромотора</w:t>
      </w:r>
      <w:proofErr w:type="spellEnd"/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51D2" w:rsidRPr="008A65FE" w:rsidRDefault="00F451D2" w:rsidP="00F451D2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опорного колеса;</w:t>
      </w:r>
    </w:p>
    <w:p w:rsidR="00F451D2" w:rsidRPr="008A65FE" w:rsidRDefault="00F451D2" w:rsidP="00F451D2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ВОМ;</w:t>
      </w:r>
    </w:p>
    <w:p w:rsidR="00F451D2" w:rsidRPr="008A65FE" w:rsidRDefault="00F451D2" w:rsidP="00F451D2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гидросистемы трактора.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10.Укажите рабочие части плуга: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дисковый нож, предплужник, корпус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лемех, предплужник, корпус, отвал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лемех, полевая доска, отвал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F451D2"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основные узлы зерноуборочного комбайна: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шнек, мотовило, ходовая часть, жатка, кабина, бункер, двигатель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жатка, молотилка с очисткой, копнитель, ходовая часть,  бункер,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двигатель, кабина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вариатор, жатка, бункер, молотилка с очисткой,  копнитель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Укажите культиватор для междурядной  обработки  почвы: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КПС-4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КРН-5.6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КШУ-12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Укажите машину для внесения органических удобрений: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МВУ-6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РУМ-5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РОУ-6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Для чего предназначена жатка зерноуборочного комбайна «Дон»? Предназначена для: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среза хлебной массы и транспортировки ее в наклонную  камеру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подбора хлебной массы и транспортировки ее в наклонную  камеру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 хлебной массы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 какому виду обработки почвы относится культивация: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поверхностная;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специальная.</w:t>
      </w:r>
    </w:p>
    <w:p w:rsidR="00F451D2" w:rsidRPr="008A65FE" w:rsidRDefault="00F451D2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Трактор Т-150 относится к тяговому классу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4;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2;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3;</w:t>
      </w:r>
    </w:p>
    <w:p w:rsidR="00F451D2" w:rsidRPr="008A65FE" w:rsidRDefault="00F451D2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  5.</w:t>
      </w:r>
    </w:p>
    <w:p w:rsidR="00F451D2" w:rsidRPr="008A65FE" w:rsidRDefault="00F451D2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Машина, предназначенная для перевозки грузов или людей, а также для размещения на  нем специального оборудования называется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трактор;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автомобиль;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вездеход;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манипулятор.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Ширина междурядий при посадке картофеля сажалками КСМ – 4 и КСМ – 6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35 см;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40 см;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70 см;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90 см.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На лущильниках дисковые батареи устанавливают</w:t>
      </w:r>
    </w:p>
    <w:p w:rsidR="00F451D2" w:rsidRPr="008A65FE" w:rsidRDefault="00F451D2" w:rsidP="00F451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два ряда;</w:t>
      </w:r>
    </w:p>
    <w:p w:rsidR="00F451D2" w:rsidRPr="008A65FE" w:rsidRDefault="00F451D2" w:rsidP="00F451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один ряд;</w:t>
      </w:r>
    </w:p>
    <w:p w:rsidR="00F451D2" w:rsidRPr="008A65FE" w:rsidRDefault="00F451D2" w:rsidP="00F451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два – четыре ряда в зависимости от диаметров дисков;</w:t>
      </w:r>
    </w:p>
    <w:p w:rsidR="00F451D2" w:rsidRPr="008A65FE" w:rsidRDefault="00F451D2" w:rsidP="00F451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два ряда с балластными ящиками.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Норму внесения раствора при опрыскивании регулируют</w:t>
      </w:r>
    </w:p>
    <w:p w:rsidR="00F451D2" w:rsidRPr="008A65FE" w:rsidRDefault="00F451D2" w:rsidP="00F451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шириной захвата из кабины трактора;</w:t>
      </w:r>
    </w:p>
    <w:p w:rsidR="00F451D2" w:rsidRPr="008A65FE" w:rsidRDefault="00F451D2" w:rsidP="00F451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частотой вращения вала насоса;</w:t>
      </w:r>
    </w:p>
    <w:p w:rsidR="00F451D2" w:rsidRPr="008A65FE" w:rsidRDefault="00F451D2" w:rsidP="00F451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сменой наконечников и изменением давления перед ними;</w:t>
      </w:r>
    </w:p>
    <w:p w:rsidR="00F451D2" w:rsidRPr="008A65FE" w:rsidRDefault="00F451D2" w:rsidP="00F451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высотой установки штанги.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Агрегаты, рабочие органы которых не имеют ходовых колес и навески, называются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полунавесными;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навесными;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прицепными;</w:t>
      </w:r>
    </w:p>
    <w:p w:rsidR="00F451D2" w:rsidRPr="008A65FE" w:rsidRDefault="008A65FE" w:rsidP="00F4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тяговыми.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Приемом обработки почвы, при котором выравнивается поверхность почвы, является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культурная вспашка;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плантажная вспашка;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фрезерование;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боронование.</w:t>
      </w:r>
    </w:p>
    <w:p w:rsidR="00F451D2" w:rsidRPr="008A65FE" w:rsidRDefault="00F451D2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Приемом основной обработки, при котором происходит оборачивание почвы, является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лущение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культивация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боронование</w:t>
      </w:r>
    </w:p>
    <w:p w:rsidR="00F451D2" w:rsidRPr="008A65FE" w:rsidRDefault="008A65FE" w:rsidP="00F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F451D2" w:rsidRPr="008A6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вспашка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Лактация это</w:t>
      </w: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в течение которого корова доится;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от отела до плодотворной случки;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от запуска до отела.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Убойная масса это -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масса животного перед забоем;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масса животного, взвешенного после 24 часовой голодной выдержки;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масса туши без головы, шкуры, конечностей по скакательные суставы, без внутренних органов, но с внутренним жиром.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Норма кормления это -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питательных веществ и энергии корма, необходимое для поддержания здоровья животного и получения от него продукции;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суточный набор кормов, удовлетворяющий потребности животного во всех питательных веществах;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% - </w:t>
      </w:r>
      <w:proofErr w:type="spellStart"/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кормов - грубых, сочных, концентрированных.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Показатели молочной продуктивности: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убойная масса, убойный выход;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среднесуточный удой, удой за лактацию, жирность молока;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затраты корма на 1 ц молока.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К кормам животного происхождения относятся: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зерно пшеницы;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обрат, сыворотка;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сенаж.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Под ростом сельскохозяйственных животных понимают: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процесс морфологических и физиологических изменений в организме животного от момента зачатия до конца жизни;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количественные изменения организма животного, которые проявляются в увеличении массы, размеров тела в целом и отдельных органов;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качественные изменения тканей, органов, систем органов в организме животного.</w:t>
      </w:r>
    </w:p>
    <w:p w:rsidR="00F451D2" w:rsidRPr="008A65FE" w:rsidRDefault="00F451D2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К кормам животного происхождения относятся: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зерно пшеницы;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обрат, сыворотка;</w:t>
      </w:r>
    </w:p>
    <w:p w:rsidR="00F451D2" w:rsidRPr="008A65FE" w:rsidRDefault="008A65FE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51D2" w:rsidRPr="008A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сенаж.</w:t>
      </w:r>
    </w:p>
    <w:p w:rsidR="00F451D2" w:rsidRDefault="00F451D2" w:rsidP="00602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51D2" w:rsidRPr="008A65FE" w:rsidRDefault="00F451D2" w:rsidP="008A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5FE">
        <w:rPr>
          <w:rFonts w:ascii="Times New Roman" w:eastAsia="Calibri" w:hAnsi="Times New Roman" w:cs="Times New Roman"/>
          <w:b/>
          <w:bCs/>
          <w:sz w:val="28"/>
          <w:szCs w:val="28"/>
        </w:rPr>
        <w:t>2 этап Теоретические вопросы.</w:t>
      </w:r>
    </w:p>
    <w:p w:rsidR="00F451D2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Классификация машинно-тракторных агрегатов.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Требования, предъявляемые к МТА.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Способы повышения производительности МТА.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Способы движения агрегатов.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Особенности перевозки сельскохозяйственных грузов.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Понятие технологии возделывания сельскохозяйственных культур.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Задачи лущения.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Виды вспашки.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Агротехнические требования, предъявляемые к культивации.</w:t>
      </w:r>
    </w:p>
    <w:p w:rsidR="00C84670" w:rsidRDefault="00C84670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Способы посева.</w:t>
      </w:r>
    </w:p>
    <w:p w:rsidR="008A65FE" w:rsidRDefault="008A65FE" w:rsidP="00C84670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5FE">
        <w:rPr>
          <w:rFonts w:ascii="Times New Roman" w:eastAsia="Calibri" w:hAnsi="Times New Roman" w:cs="Times New Roman"/>
          <w:bCs/>
          <w:sz w:val="28"/>
          <w:szCs w:val="28"/>
        </w:rPr>
        <w:t>Значение продуктов животноводства в жизни человека.</w:t>
      </w:r>
    </w:p>
    <w:p w:rsidR="008A65FE" w:rsidRPr="008A65FE" w:rsidRDefault="008A65FE" w:rsidP="008A65FE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3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питательности корма.</w:t>
      </w:r>
    </w:p>
    <w:p w:rsidR="008A65FE" w:rsidRPr="008A65FE" w:rsidRDefault="008A65FE" w:rsidP="008A65FE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3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кормов и их характеристика.</w:t>
      </w:r>
    </w:p>
    <w:p w:rsidR="008A65FE" w:rsidRPr="008A65FE" w:rsidRDefault="008A65FE" w:rsidP="008A65FE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3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пород домашних птиц разных видов.</w:t>
      </w:r>
    </w:p>
    <w:p w:rsidR="008A65FE" w:rsidRPr="008A65FE" w:rsidRDefault="008A65FE" w:rsidP="008A65FE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3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F0464" w:rsidRDefault="008A65FE" w:rsidP="008A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04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C84670" w:rsidRPr="007F0464" w:rsidRDefault="007F0464" w:rsidP="008A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7F0464">
        <w:rPr>
          <w:rFonts w:ascii="Times New Roman" w:eastAsia="Calibri" w:hAnsi="Times New Roman" w:cs="Times New Roman"/>
          <w:b/>
          <w:bCs/>
          <w:sz w:val="28"/>
          <w:szCs w:val="28"/>
        </w:rPr>
        <w:t>писок литературы:</w:t>
      </w:r>
      <w:r w:rsidR="008A65FE" w:rsidRPr="007F0464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7F0464" w:rsidRPr="00083224" w:rsidRDefault="007F0464" w:rsidP="007F0464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374" w:hanging="336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Гладов   Г.И.,   Петренко   А.М.Тракторы.    Устройство   и   техническое обслуживание. Учебное пособие.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>.: Академия, 2009.</w:t>
      </w:r>
    </w:p>
    <w:p w:rsidR="007F0464" w:rsidRPr="00083224" w:rsidRDefault="007F0464" w:rsidP="007F0464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374" w:hanging="33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Нерсесян В.И.Двигатели тракторов. Учебное пособие. - М.: Академия, 2009.</w:t>
      </w:r>
    </w:p>
    <w:p w:rsidR="007F0464" w:rsidRPr="007F0464" w:rsidRDefault="007F0464" w:rsidP="007F0464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60" w:lineRule="auto"/>
        <w:ind w:left="38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Родичев В.А. Тракторы. - М.: ИЦ «Академия», 2008.</w:t>
      </w:r>
    </w:p>
    <w:p w:rsidR="007F0464" w:rsidRPr="007F0464" w:rsidRDefault="007F0464" w:rsidP="007F046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464">
        <w:rPr>
          <w:rFonts w:ascii="Times New Roman" w:hAnsi="Times New Roman" w:cs="Times New Roman"/>
          <w:color w:val="000000"/>
          <w:sz w:val="28"/>
          <w:szCs w:val="28"/>
        </w:rPr>
        <w:t xml:space="preserve"> 4.Третьяков Н.Н.,  Агрономия</w:t>
      </w:r>
      <w:proofErr w:type="gramStart"/>
      <w:r w:rsidRPr="007F046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F046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 центр «Академия», 2011., 480 с.</w:t>
      </w:r>
    </w:p>
    <w:p w:rsidR="007F0464" w:rsidRPr="00083224" w:rsidRDefault="007F0464" w:rsidP="007F046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F046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83224">
        <w:rPr>
          <w:rFonts w:ascii="Times New Roman" w:hAnsi="Times New Roman" w:cs="Times New Roman"/>
          <w:sz w:val="28"/>
          <w:szCs w:val="28"/>
        </w:rPr>
        <w:t>Устинов А.Н. Сельскохозяйственные машины. - М.: ИРПО Академия, 2005.</w:t>
      </w:r>
    </w:p>
    <w:p w:rsidR="0060289B" w:rsidRPr="0060289B" w:rsidRDefault="0060289B" w:rsidP="00F451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5772" w:rsidRDefault="00CF5772" w:rsidP="0060289B">
      <w:pPr>
        <w:jc w:val="both"/>
      </w:pPr>
    </w:p>
    <w:sectPr w:rsidR="00CF5772" w:rsidSect="004D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03"/>
    <w:multiLevelType w:val="singleLevel"/>
    <w:tmpl w:val="79FAD18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1996C43"/>
    <w:multiLevelType w:val="multilevel"/>
    <w:tmpl w:val="2180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A722D"/>
    <w:multiLevelType w:val="multilevel"/>
    <w:tmpl w:val="0AC8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351E3"/>
    <w:multiLevelType w:val="multilevel"/>
    <w:tmpl w:val="51EC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C1E4E"/>
    <w:multiLevelType w:val="multilevel"/>
    <w:tmpl w:val="8C9A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7E62"/>
    <w:multiLevelType w:val="multilevel"/>
    <w:tmpl w:val="8C16BA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5A15DF7"/>
    <w:multiLevelType w:val="multilevel"/>
    <w:tmpl w:val="0D20D4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945033F"/>
    <w:multiLevelType w:val="multilevel"/>
    <w:tmpl w:val="79CC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50F0F"/>
    <w:multiLevelType w:val="multilevel"/>
    <w:tmpl w:val="B1D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05453"/>
    <w:multiLevelType w:val="multilevel"/>
    <w:tmpl w:val="677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D4F34"/>
    <w:multiLevelType w:val="multilevel"/>
    <w:tmpl w:val="A69E9E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171410A"/>
    <w:multiLevelType w:val="multilevel"/>
    <w:tmpl w:val="A11C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2532D"/>
    <w:multiLevelType w:val="multilevel"/>
    <w:tmpl w:val="642696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1AE4ADB"/>
    <w:multiLevelType w:val="multilevel"/>
    <w:tmpl w:val="F0B4CF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6D15E12"/>
    <w:multiLevelType w:val="multilevel"/>
    <w:tmpl w:val="5DDC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345F2"/>
    <w:multiLevelType w:val="multilevel"/>
    <w:tmpl w:val="0C0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86833"/>
    <w:multiLevelType w:val="multilevel"/>
    <w:tmpl w:val="9510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0A58F1"/>
    <w:multiLevelType w:val="hybridMultilevel"/>
    <w:tmpl w:val="9128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7D"/>
    <w:rsid w:val="004D4FD7"/>
    <w:rsid w:val="0060289B"/>
    <w:rsid w:val="007F0464"/>
    <w:rsid w:val="008A65FE"/>
    <w:rsid w:val="00C84670"/>
    <w:rsid w:val="00C8507D"/>
    <w:rsid w:val="00CF5772"/>
    <w:rsid w:val="00F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4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AEAA-6D8D-4BAD-A19B-CE7521ED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5</cp:revision>
  <dcterms:created xsi:type="dcterms:W3CDTF">2020-04-24T10:54:00Z</dcterms:created>
  <dcterms:modified xsi:type="dcterms:W3CDTF">2020-05-04T11:26:00Z</dcterms:modified>
</cp:coreProperties>
</file>